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DADFDD6" w14:textId="31BC7ECD" w:rsidR="00324A06" w:rsidRDefault="00324A06" w:rsidP="00D031D6">
      <w:pPr>
        <w:pStyle w:val="CRCoverPage"/>
        <w:tabs>
          <w:tab w:val="right" w:pos="9639"/>
        </w:tabs>
        <w:spacing w:after="0"/>
        <w:rPr>
          <w:b/>
          <w:i/>
          <w:noProof/>
          <w:sz w:val="28"/>
        </w:rPr>
      </w:pPr>
      <w:r w:rsidRPr="00800E83">
        <w:rPr>
          <w:b/>
          <w:bCs/>
          <w:noProof/>
          <w:sz w:val="24"/>
        </w:rPr>
        <w:t>3GPP TSG-RAN WG2 Meeting #1</w:t>
      </w:r>
      <w:r w:rsidR="0075520A">
        <w:rPr>
          <w:b/>
          <w:bCs/>
          <w:noProof/>
          <w:sz w:val="24"/>
        </w:rPr>
        <w:t>1</w:t>
      </w:r>
      <w:r w:rsidR="00D603C3">
        <w:rPr>
          <w:b/>
          <w:bCs/>
          <w:noProof/>
          <w:sz w:val="24"/>
        </w:rPr>
        <w:t>8</w:t>
      </w:r>
      <w:r w:rsidR="00E16066">
        <w:rPr>
          <w:b/>
          <w:bCs/>
          <w:noProof/>
          <w:sz w:val="24"/>
        </w:rPr>
        <w:t xml:space="preserve"> Electronic</w:t>
      </w:r>
      <w:r>
        <w:rPr>
          <w:b/>
          <w:i/>
          <w:noProof/>
          <w:sz w:val="28"/>
        </w:rPr>
        <w:tab/>
      </w:r>
      <w:r w:rsidRPr="00F60696">
        <w:rPr>
          <w:rFonts w:hint="eastAsia"/>
          <w:b/>
          <w:bCs/>
          <w:i/>
          <w:noProof/>
          <w:sz w:val="28"/>
        </w:rPr>
        <w:t>R</w:t>
      </w:r>
      <w:r w:rsidRPr="00F60696">
        <w:rPr>
          <w:b/>
          <w:bCs/>
          <w:i/>
          <w:noProof/>
          <w:sz w:val="28"/>
        </w:rPr>
        <w:t>2</w:t>
      </w:r>
      <w:r w:rsidRPr="00F60696">
        <w:rPr>
          <w:rFonts w:hint="eastAsia"/>
          <w:b/>
          <w:bCs/>
          <w:i/>
          <w:noProof/>
          <w:sz w:val="28"/>
        </w:rPr>
        <w:t>-</w:t>
      </w:r>
      <w:r w:rsidR="008A78C1">
        <w:rPr>
          <w:b/>
          <w:bCs/>
          <w:i/>
          <w:noProof/>
          <w:sz w:val="28"/>
        </w:rPr>
        <w:t>2</w:t>
      </w:r>
      <w:r w:rsidR="006E486B">
        <w:rPr>
          <w:b/>
          <w:bCs/>
          <w:i/>
          <w:noProof/>
          <w:sz w:val="28"/>
        </w:rPr>
        <w:t>2</w:t>
      </w:r>
      <w:r w:rsidR="00193130">
        <w:rPr>
          <w:b/>
          <w:bCs/>
          <w:i/>
          <w:noProof/>
          <w:sz w:val="28"/>
        </w:rPr>
        <w:t>0</w:t>
      </w:r>
      <w:r w:rsidR="00AA4B80">
        <w:rPr>
          <w:b/>
          <w:bCs/>
          <w:i/>
          <w:noProof/>
          <w:sz w:val="28"/>
        </w:rPr>
        <w:t>6677</w:t>
      </w:r>
    </w:p>
    <w:p w14:paraId="06EFB710" w14:textId="725961A7" w:rsidR="00324A06" w:rsidRPr="001C568A" w:rsidRDefault="00550226" w:rsidP="00324A06">
      <w:pPr>
        <w:pStyle w:val="CRCoverPage"/>
        <w:outlineLvl w:val="0"/>
        <w:rPr>
          <w:b/>
          <w:noProof/>
          <w:sz w:val="24"/>
          <w:lang w:val="en-US"/>
        </w:rPr>
      </w:pPr>
      <w:r w:rsidRPr="00550226">
        <w:rPr>
          <w:b/>
          <w:noProof/>
          <w:sz w:val="24"/>
        </w:rPr>
        <w:t xml:space="preserve">Elbonia, </w:t>
      </w:r>
      <w:r w:rsidR="005B67E0">
        <w:rPr>
          <w:b/>
          <w:noProof/>
          <w:sz w:val="24"/>
        </w:rPr>
        <w:t>0</w:t>
      </w:r>
      <w:r w:rsidR="00B4086D">
        <w:rPr>
          <w:b/>
          <w:noProof/>
          <w:sz w:val="24"/>
        </w:rPr>
        <w:t>9</w:t>
      </w:r>
      <w:r w:rsidRPr="00550226">
        <w:rPr>
          <w:b/>
          <w:noProof/>
          <w:sz w:val="24"/>
        </w:rPr>
        <w:t xml:space="preserve"> – </w:t>
      </w:r>
      <w:r w:rsidR="00570B49">
        <w:rPr>
          <w:b/>
          <w:noProof/>
          <w:sz w:val="24"/>
        </w:rPr>
        <w:t>2</w:t>
      </w:r>
      <w:r w:rsidR="005B67E0">
        <w:rPr>
          <w:b/>
          <w:noProof/>
          <w:sz w:val="24"/>
        </w:rPr>
        <w:t>0</w:t>
      </w:r>
      <w:r w:rsidRPr="00550226">
        <w:rPr>
          <w:b/>
          <w:noProof/>
          <w:sz w:val="24"/>
        </w:rPr>
        <w:t xml:space="preserve"> </w:t>
      </w:r>
      <w:r w:rsidR="005B67E0">
        <w:rPr>
          <w:b/>
          <w:noProof/>
          <w:sz w:val="24"/>
        </w:rPr>
        <w:t>May</w:t>
      </w:r>
      <w:r w:rsidRPr="00550226">
        <w:rPr>
          <w:b/>
          <w:noProof/>
          <w:sz w:val="24"/>
        </w:rPr>
        <w:t xml:space="preserve"> 202</w:t>
      </w:r>
      <w:r w:rsidR="006E486B">
        <w:rPr>
          <w:b/>
          <w:noProof/>
          <w:sz w:val="24"/>
        </w:rPr>
        <w:t>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6545164D" w14:textId="77777777" w:rsidTr="00547111">
        <w:tc>
          <w:tcPr>
            <w:tcW w:w="9641" w:type="dxa"/>
            <w:gridSpan w:val="9"/>
            <w:tcBorders>
              <w:top w:val="single" w:sz="4" w:space="0" w:color="auto"/>
              <w:left w:val="single" w:sz="4" w:space="0" w:color="auto"/>
              <w:right w:val="single" w:sz="4" w:space="0" w:color="auto"/>
            </w:tcBorders>
          </w:tcPr>
          <w:p w14:paraId="56325DCB" w14:textId="0351434E" w:rsidR="001E41F3" w:rsidRDefault="00305409" w:rsidP="00E34898">
            <w:pPr>
              <w:pStyle w:val="CRCoverPage"/>
              <w:spacing w:after="0"/>
              <w:jc w:val="right"/>
              <w:rPr>
                <w:i/>
                <w:noProof/>
              </w:rPr>
            </w:pPr>
            <w:r>
              <w:rPr>
                <w:i/>
                <w:noProof/>
                <w:sz w:val="14"/>
              </w:rPr>
              <w:t>CR-Form-v</w:t>
            </w:r>
            <w:r w:rsidR="008863B9">
              <w:rPr>
                <w:i/>
                <w:noProof/>
                <w:sz w:val="14"/>
              </w:rPr>
              <w:t>12.</w:t>
            </w:r>
            <w:r w:rsidR="00BA17E4">
              <w:rPr>
                <w:i/>
                <w:noProof/>
                <w:sz w:val="14"/>
              </w:rPr>
              <w:t>1</w:t>
            </w:r>
          </w:p>
        </w:tc>
      </w:tr>
      <w:tr w:rsidR="001E41F3" w14:paraId="03105964" w14:textId="77777777" w:rsidTr="00547111">
        <w:tc>
          <w:tcPr>
            <w:tcW w:w="9641" w:type="dxa"/>
            <w:gridSpan w:val="9"/>
            <w:tcBorders>
              <w:left w:val="single" w:sz="4" w:space="0" w:color="auto"/>
              <w:right w:val="single" w:sz="4" w:space="0" w:color="auto"/>
            </w:tcBorders>
          </w:tcPr>
          <w:p w14:paraId="267574D8" w14:textId="77777777" w:rsidR="001E41F3" w:rsidRDefault="001E41F3">
            <w:pPr>
              <w:pStyle w:val="CRCoverPage"/>
              <w:spacing w:after="0"/>
              <w:jc w:val="center"/>
              <w:rPr>
                <w:noProof/>
              </w:rPr>
            </w:pPr>
            <w:r>
              <w:rPr>
                <w:b/>
                <w:noProof/>
                <w:sz w:val="32"/>
              </w:rPr>
              <w:t>CHANGE REQUEST</w:t>
            </w:r>
          </w:p>
        </w:tc>
      </w:tr>
      <w:tr w:rsidR="001E41F3" w14:paraId="6F0A382A" w14:textId="77777777" w:rsidTr="00547111">
        <w:tc>
          <w:tcPr>
            <w:tcW w:w="9641" w:type="dxa"/>
            <w:gridSpan w:val="9"/>
            <w:tcBorders>
              <w:left w:val="single" w:sz="4" w:space="0" w:color="auto"/>
              <w:right w:val="single" w:sz="4" w:space="0" w:color="auto"/>
            </w:tcBorders>
          </w:tcPr>
          <w:p w14:paraId="2541F96B" w14:textId="77777777" w:rsidR="001E41F3" w:rsidRDefault="001E41F3">
            <w:pPr>
              <w:pStyle w:val="CRCoverPage"/>
              <w:spacing w:after="0"/>
              <w:rPr>
                <w:noProof/>
                <w:sz w:val="8"/>
                <w:szCs w:val="8"/>
              </w:rPr>
            </w:pPr>
          </w:p>
        </w:tc>
      </w:tr>
      <w:tr w:rsidR="001E41F3" w14:paraId="29ADF3AA" w14:textId="77777777" w:rsidTr="00547111">
        <w:tc>
          <w:tcPr>
            <w:tcW w:w="142" w:type="dxa"/>
            <w:tcBorders>
              <w:left w:val="single" w:sz="4" w:space="0" w:color="auto"/>
            </w:tcBorders>
          </w:tcPr>
          <w:p w14:paraId="7619A03C" w14:textId="77777777" w:rsidR="001E41F3" w:rsidRDefault="001E41F3">
            <w:pPr>
              <w:pStyle w:val="CRCoverPage"/>
              <w:spacing w:after="0"/>
              <w:jc w:val="right"/>
              <w:rPr>
                <w:noProof/>
              </w:rPr>
            </w:pPr>
          </w:p>
        </w:tc>
        <w:tc>
          <w:tcPr>
            <w:tcW w:w="1559" w:type="dxa"/>
            <w:shd w:val="pct30" w:color="FFFF00" w:fill="auto"/>
          </w:tcPr>
          <w:p w14:paraId="50251D19" w14:textId="36DDF590" w:rsidR="001E41F3" w:rsidRPr="00410371" w:rsidRDefault="00653FD6" w:rsidP="00E13F3D">
            <w:pPr>
              <w:pStyle w:val="CRCoverPage"/>
              <w:spacing w:after="0"/>
              <w:jc w:val="right"/>
              <w:rPr>
                <w:b/>
                <w:noProof/>
                <w:sz w:val="28"/>
              </w:rPr>
            </w:pPr>
            <w:r>
              <w:rPr>
                <w:b/>
                <w:noProof/>
                <w:sz w:val="28"/>
              </w:rPr>
              <w:t>38.331</w:t>
            </w:r>
          </w:p>
        </w:tc>
        <w:tc>
          <w:tcPr>
            <w:tcW w:w="709" w:type="dxa"/>
          </w:tcPr>
          <w:p w14:paraId="3ADA394D"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0D5040E" w14:textId="2AC191ED" w:rsidR="001E41F3" w:rsidRPr="00410371" w:rsidRDefault="00653FD6" w:rsidP="00547111">
            <w:pPr>
              <w:pStyle w:val="CRCoverPage"/>
              <w:spacing w:after="0"/>
              <w:rPr>
                <w:noProof/>
              </w:rPr>
            </w:pPr>
            <w:r>
              <w:t>-</w:t>
            </w:r>
          </w:p>
        </w:tc>
        <w:tc>
          <w:tcPr>
            <w:tcW w:w="709" w:type="dxa"/>
          </w:tcPr>
          <w:p w14:paraId="6709790E"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1760478" w14:textId="5E8C01FB" w:rsidR="001E41F3" w:rsidRPr="00410371" w:rsidRDefault="00745AD9" w:rsidP="00E13F3D">
            <w:pPr>
              <w:pStyle w:val="CRCoverPage"/>
              <w:spacing w:after="0"/>
              <w:jc w:val="center"/>
              <w:rPr>
                <w:b/>
                <w:noProof/>
              </w:rPr>
            </w:pPr>
            <w:r>
              <w:fldChar w:fldCharType="begin"/>
            </w:r>
            <w:r>
              <w:instrText xml:space="preserve"> DOCPROPERTY  Revision  \* MERGEFORMAT </w:instrText>
            </w:r>
            <w:r>
              <w:fldChar w:fldCharType="separate"/>
            </w:r>
            <w:r w:rsidR="00324A06">
              <w:rPr>
                <w:b/>
                <w:noProof/>
                <w:sz w:val="28"/>
              </w:rPr>
              <w:t>-</w:t>
            </w:r>
            <w:r>
              <w:rPr>
                <w:b/>
                <w:noProof/>
                <w:sz w:val="28"/>
              </w:rPr>
              <w:fldChar w:fldCharType="end"/>
            </w:r>
          </w:p>
        </w:tc>
        <w:tc>
          <w:tcPr>
            <w:tcW w:w="2410" w:type="dxa"/>
          </w:tcPr>
          <w:p w14:paraId="57966F7F"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403760" w14:textId="7E000FF0" w:rsidR="001E41F3" w:rsidRPr="00324A06" w:rsidRDefault="009E59ED" w:rsidP="00324A06">
            <w:pPr>
              <w:pStyle w:val="CRCoverPage"/>
              <w:spacing w:after="0"/>
              <w:jc w:val="center"/>
              <w:rPr>
                <w:noProof/>
                <w:sz w:val="28"/>
                <w:szCs w:val="28"/>
              </w:rPr>
            </w:pPr>
            <w:r w:rsidRPr="00324A06">
              <w:rPr>
                <w:sz w:val="28"/>
                <w:szCs w:val="28"/>
              </w:rPr>
              <w:fldChar w:fldCharType="begin"/>
            </w:r>
            <w:r w:rsidRPr="00324A06">
              <w:rPr>
                <w:sz w:val="28"/>
                <w:szCs w:val="28"/>
              </w:rPr>
              <w:instrText xml:space="preserve"> DOCPROPERTY  Version  \* MERGEFORMAT </w:instrText>
            </w:r>
            <w:r w:rsidRPr="00324A06">
              <w:rPr>
                <w:sz w:val="28"/>
                <w:szCs w:val="28"/>
              </w:rPr>
              <w:fldChar w:fldCharType="end"/>
            </w:r>
            <w:r w:rsidR="00745AD9">
              <w:fldChar w:fldCharType="begin"/>
            </w:r>
            <w:r w:rsidR="00745AD9">
              <w:instrText xml:space="preserve"> DOCPROPERTY  Version  \* MERGEFORMAT </w:instrText>
            </w:r>
            <w:r w:rsidR="00745AD9">
              <w:fldChar w:fldCharType="separate"/>
            </w:r>
            <w:r w:rsidR="00653FD6">
              <w:rPr>
                <w:b/>
                <w:noProof/>
                <w:sz w:val="28"/>
              </w:rPr>
              <w:t>17</w:t>
            </w:r>
            <w:r w:rsidR="002807BD">
              <w:rPr>
                <w:b/>
                <w:noProof/>
                <w:sz w:val="28"/>
              </w:rPr>
              <w:t>.</w:t>
            </w:r>
            <w:r w:rsidR="00653FD6">
              <w:rPr>
                <w:b/>
                <w:noProof/>
                <w:sz w:val="28"/>
              </w:rPr>
              <w:t>0</w:t>
            </w:r>
            <w:r w:rsidR="002807BD">
              <w:rPr>
                <w:b/>
                <w:noProof/>
                <w:sz w:val="28"/>
              </w:rPr>
              <w:t>.</w:t>
            </w:r>
            <w:r w:rsidR="00745AD9">
              <w:rPr>
                <w:b/>
                <w:noProof/>
                <w:sz w:val="28"/>
              </w:rPr>
              <w:fldChar w:fldCharType="end"/>
            </w:r>
            <w:r w:rsidR="00653FD6">
              <w:rPr>
                <w:b/>
                <w:noProof/>
                <w:sz w:val="28"/>
              </w:rPr>
              <w:t>0</w:t>
            </w:r>
          </w:p>
        </w:tc>
        <w:tc>
          <w:tcPr>
            <w:tcW w:w="143" w:type="dxa"/>
            <w:tcBorders>
              <w:right w:val="single" w:sz="4" w:space="0" w:color="auto"/>
            </w:tcBorders>
          </w:tcPr>
          <w:p w14:paraId="5799285A" w14:textId="77777777" w:rsidR="001E41F3" w:rsidRDefault="001E41F3">
            <w:pPr>
              <w:pStyle w:val="CRCoverPage"/>
              <w:spacing w:after="0"/>
              <w:rPr>
                <w:noProof/>
              </w:rPr>
            </w:pPr>
          </w:p>
        </w:tc>
      </w:tr>
      <w:tr w:rsidR="001E41F3" w14:paraId="1B6B109C" w14:textId="77777777" w:rsidTr="00547111">
        <w:tc>
          <w:tcPr>
            <w:tcW w:w="9641" w:type="dxa"/>
            <w:gridSpan w:val="9"/>
            <w:tcBorders>
              <w:left w:val="single" w:sz="4" w:space="0" w:color="auto"/>
              <w:right w:val="single" w:sz="4" w:space="0" w:color="auto"/>
            </w:tcBorders>
          </w:tcPr>
          <w:p w14:paraId="11699AFA" w14:textId="77777777" w:rsidR="001E41F3" w:rsidRDefault="001E41F3">
            <w:pPr>
              <w:pStyle w:val="CRCoverPage"/>
              <w:spacing w:after="0"/>
              <w:rPr>
                <w:noProof/>
              </w:rPr>
            </w:pPr>
          </w:p>
        </w:tc>
      </w:tr>
      <w:tr w:rsidR="001E41F3" w14:paraId="569D599A" w14:textId="77777777" w:rsidTr="00547111">
        <w:tc>
          <w:tcPr>
            <w:tcW w:w="9641" w:type="dxa"/>
            <w:gridSpan w:val="9"/>
            <w:tcBorders>
              <w:top w:val="single" w:sz="4" w:space="0" w:color="auto"/>
            </w:tcBorders>
          </w:tcPr>
          <w:p w14:paraId="7568F574"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4"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5" w:history="1">
              <w:r w:rsidR="00DE34CF">
                <w:rPr>
                  <w:rStyle w:val="Hyperlink"/>
                  <w:rFonts w:cs="Arial"/>
                  <w:i/>
                  <w:noProof/>
                </w:rPr>
                <w:t>http://www.3gpp.org/Change-Requests</w:t>
              </w:r>
            </w:hyperlink>
            <w:r w:rsidR="00F25D98" w:rsidRPr="00F25D98">
              <w:rPr>
                <w:rFonts w:cs="Arial"/>
                <w:i/>
                <w:noProof/>
              </w:rPr>
              <w:t>.</w:t>
            </w:r>
          </w:p>
        </w:tc>
      </w:tr>
      <w:tr w:rsidR="001E41F3" w14:paraId="60A89F0D" w14:textId="77777777" w:rsidTr="00547111">
        <w:tc>
          <w:tcPr>
            <w:tcW w:w="9641" w:type="dxa"/>
            <w:gridSpan w:val="9"/>
          </w:tcPr>
          <w:p w14:paraId="6D834987" w14:textId="77777777" w:rsidR="001E41F3" w:rsidRDefault="001E41F3">
            <w:pPr>
              <w:pStyle w:val="CRCoverPage"/>
              <w:spacing w:after="0"/>
              <w:rPr>
                <w:noProof/>
                <w:sz w:val="8"/>
                <w:szCs w:val="8"/>
              </w:rPr>
            </w:pPr>
          </w:p>
        </w:tc>
      </w:tr>
    </w:tbl>
    <w:p w14:paraId="3FEA9BDA"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482E20F" w14:textId="77777777" w:rsidTr="00A7671C">
        <w:tc>
          <w:tcPr>
            <w:tcW w:w="2835" w:type="dxa"/>
          </w:tcPr>
          <w:p w14:paraId="2669C3C7"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42886B01"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67DEAAC"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27A06BC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5379F9" w14:textId="37BC083B" w:rsidR="00F25D98" w:rsidRDefault="00B86670" w:rsidP="001E41F3">
            <w:pPr>
              <w:pStyle w:val="CRCoverPage"/>
              <w:spacing w:after="0"/>
              <w:jc w:val="center"/>
              <w:rPr>
                <w:b/>
                <w:caps/>
                <w:noProof/>
              </w:rPr>
            </w:pPr>
            <w:r>
              <w:rPr>
                <w:rFonts w:eastAsia="宋体"/>
                <w:b/>
                <w:caps/>
              </w:rPr>
              <w:t>x</w:t>
            </w:r>
          </w:p>
        </w:tc>
        <w:tc>
          <w:tcPr>
            <w:tcW w:w="2126" w:type="dxa"/>
          </w:tcPr>
          <w:p w14:paraId="2D7B26A4"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8862B9B" w14:textId="0EC5015C" w:rsidR="00F25D98" w:rsidRDefault="00B86670" w:rsidP="001E41F3">
            <w:pPr>
              <w:pStyle w:val="CRCoverPage"/>
              <w:spacing w:after="0"/>
              <w:jc w:val="center"/>
              <w:rPr>
                <w:b/>
                <w:caps/>
                <w:noProof/>
              </w:rPr>
            </w:pPr>
            <w:r>
              <w:rPr>
                <w:rFonts w:eastAsia="宋体"/>
                <w:b/>
                <w:caps/>
              </w:rPr>
              <w:t>x</w:t>
            </w:r>
          </w:p>
        </w:tc>
        <w:tc>
          <w:tcPr>
            <w:tcW w:w="1418" w:type="dxa"/>
            <w:tcBorders>
              <w:left w:val="nil"/>
            </w:tcBorders>
          </w:tcPr>
          <w:p w14:paraId="7E43C4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8E2EBF6" w14:textId="77777777" w:rsidR="00F25D98" w:rsidRDefault="00F25D98" w:rsidP="001E41F3">
            <w:pPr>
              <w:pStyle w:val="CRCoverPage"/>
              <w:spacing w:after="0"/>
              <w:jc w:val="center"/>
              <w:rPr>
                <w:b/>
                <w:bCs/>
                <w:caps/>
                <w:noProof/>
              </w:rPr>
            </w:pPr>
          </w:p>
        </w:tc>
      </w:tr>
    </w:tbl>
    <w:p w14:paraId="2C271AF0"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84B0583" w14:textId="77777777" w:rsidTr="00547111">
        <w:tc>
          <w:tcPr>
            <w:tcW w:w="9640" w:type="dxa"/>
            <w:gridSpan w:val="11"/>
          </w:tcPr>
          <w:p w14:paraId="73413995" w14:textId="77777777" w:rsidR="001E41F3" w:rsidRDefault="001E41F3">
            <w:pPr>
              <w:pStyle w:val="CRCoverPage"/>
              <w:spacing w:after="0"/>
              <w:rPr>
                <w:noProof/>
                <w:sz w:val="8"/>
                <w:szCs w:val="8"/>
              </w:rPr>
            </w:pPr>
          </w:p>
        </w:tc>
      </w:tr>
      <w:tr w:rsidR="001E41F3" w14:paraId="43C9D7EB" w14:textId="77777777" w:rsidTr="00547111">
        <w:tc>
          <w:tcPr>
            <w:tcW w:w="1843" w:type="dxa"/>
            <w:tcBorders>
              <w:top w:val="single" w:sz="4" w:space="0" w:color="auto"/>
              <w:left w:val="single" w:sz="4" w:space="0" w:color="auto"/>
            </w:tcBorders>
          </w:tcPr>
          <w:p w14:paraId="611F3A25"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6068931" w14:textId="79AB7015" w:rsidR="001E41F3" w:rsidRDefault="00653FD6" w:rsidP="00324A06">
            <w:pPr>
              <w:pStyle w:val="CRCoverPage"/>
              <w:spacing w:before="20" w:after="20"/>
              <w:ind w:left="100"/>
              <w:rPr>
                <w:noProof/>
              </w:rPr>
            </w:pPr>
            <w:r w:rsidRPr="00015288">
              <w:rPr>
                <w:rFonts w:eastAsia="宋体"/>
                <w:lang w:val="en-US" w:eastAsia="zh-CN"/>
              </w:rPr>
              <w:t xml:space="preserve">Correction on </w:t>
            </w:r>
            <w:proofErr w:type="spellStart"/>
            <w:r w:rsidRPr="00015288">
              <w:rPr>
                <w:rFonts w:eastAsia="宋体"/>
                <w:lang w:val="en-US" w:eastAsia="zh-CN"/>
              </w:rPr>
              <w:t>deriveSSB-IndexFromCellInter</w:t>
            </w:r>
            <w:proofErr w:type="spellEnd"/>
            <w:r w:rsidRPr="00015288">
              <w:rPr>
                <w:rFonts w:eastAsia="宋体"/>
                <w:lang w:val="en-US" w:eastAsia="zh-CN"/>
              </w:rPr>
              <w:t xml:space="preserve"> field</w:t>
            </w:r>
            <w:r w:rsidR="00E3763A">
              <w:rPr>
                <w:rFonts w:eastAsia="宋体"/>
                <w:lang w:val="en-US" w:eastAsia="zh-CN"/>
              </w:rPr>
              <w:t xml:space="preserve"> description</w:t>
            </w:r>
          </w:p>
        </w:tc>
      </w:tr>
      <w:tr w:rsidR="001E41F3" w14:paraId="22C2B9AC" w14:textId="77777777" w:rsidTr="00547111">
        <w:tc>
          <w:tcPr>
            <w:tcW w:w="1843" w:type="dxa"/>
            <w:tcBorders>
              <w:left w:val="single" w:sz="4" w:space="0" w:color="auto"/>
            </w:tcBorders>
          </w:tcPr>
          <w:p w14:paraId="316D384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614B078" w14:textId="77777777" w:rsidR="001E41F3" w:rsidRDefault="001E41F3" w:rsidP="00324A06">
            <w:pPr>
              <w:pStyle w:val="CRCoverPage"/>
              <w:spacing w:before="20" w:after="20"/>
              <w:rPr>
                <w:noProof/>
                <w:sz w:val="8"/>
                <w:szCs w:val="8"/>
              </w:rPr>
            </w:pPr>
          </w:p>
        </w:tc>
      </w:tr>
      <w:tr w:rsidR="001E41F3" w14:paraId="16E99EF0" w14:textId="77777777" w:rsidTr="00547111">
        <w:tc>
          <w:tcPr>
            <w:tcW w:w="1843" w:type="dxa"/>
            <w:tcBorders>
              <w:left w:val="single" w:sz="4" w:space="0" w:color="auto"/>
            </w:tcBorders>
          </w:tcPr>
          <w:p w14:paraId="2359B94D"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4269331" w14:textId="7F76E852" w:rsidR="001E41F3" w:rsidRDefault="00324A06" w:rsidP="00324A06">
            <w:pPr>
              <w:pStyle w:val="CRCoverPage"/>
              <w:spacing w:before="20" w:after="20"/>
              <w:ind w:left="100"/>
              <w:rPr>
                <w:noProof/>
              </w:rPr>
            </w:pPr>
            <w:r w:rsidRPr="00500159">
              <w:rPr>
                <w:noProof/>
              </w:rPr>
              <w:t xml:space="preserve">Nokia, </w:t>
            </w:r>
            <w:r>
              <w:rPr>
                <w:noProof/>
              </w:rPr>
              <w:t>Nokia</w:t>
            </w:r>
            <w:r w:rsidRPr="00500159">
              <w:rPr>
                <w:noProof/>
              </w:rPr>
              <w:t xml:space="preserve"> Shanghai Bel</w:t>
            </w:r>
            <w:r>
              <w:rPr>
                <w:noProof/>
              </w:rPr>
              <w:t>l</w:t>
            </w:r>
          </w:p>
        </w:tc>
      </w:tr>
      <w:tr w:rsidR="001E41F3" w14:paraId="5C33A7D6" w14:textId="77777777" w:rsidTr="00547111">
        <w:tc>
          <w:tcPr>
            <w:tcW w:w="1843" w:type="dxa"/>
            <w:tcBorders>
              <w:left w:val="single" w:sz="4" w:space="0" w:color="auto"/>
            </w:tcBorders>
          </w:tcPr>
          <w:p w14:paraId="1B83126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E653875" w14:textId="78C4C7F0" w:rsidR="001E41F3" w:rsidRDefault="00324A06" w:rsidP="00324A06">
            <w:pPr>
              <w:pStyle w:val="CRCoverPage"/>
              <w:spacing w:before="20" w:after="20"/>
              <w:ind w:left="100"/>
              <w:rPr>
                <w:noProof/>
              </w:rPr>
            </w:pPr>
            <w:r>
              <w:t>R2</w:t>
            </w:r>
          </w:p>
        </w:tc>
      </w:tr>
      <w:tr w:rsidR="001E41F3" w14:paraId="14AB3D3D" w14:textId="77777777" w:rsidTr="00547111">
        <w:tc>
          <w:tcPr>
            <w:tcW w:w="1843" w:type="dxa"/>
            <w:tcBorders>
              <w:left w:val="single" w:sz="4" w:space="0" w:color="auto"/>
            </w:tcBorders>
          </w:tcPr>
          <w:p w14:paraId="44BA9396"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44BCA8F9" w14:textId="77777777" w:rsidR="001E41F3" w:rsidRDefault="001E41F3" w:rsidP="00324A06">
            <w:pPr>
              <w:pStyle w:val="CRCoverPage"/>
              <w:spacing w:before="20" w:after="20"/>
              <w:rPr>
                <w:noProof/>
                <w:sz w:val="8"/>
                <w:szCs w:val="8"/>
              </w:rPr>
            </w:pPr>
          </w:p>
        </w:tc>
      </w:tr>
      <w:tr w:rsidR="001E41F3" w14:paraId="2CBA4838" w14:textId="77777777" w:rsidTr="00547111">
        <w:tc>
          <w:tcPr>
            <w:tcW w:w="1843" w:type="dxa"/>
            <w:tcBorders>
              <w:left w:val="single" w:sz="4" w:space="0" w:color="auto"/>
            </w:tcBorders>
          </w:tcPr>
          <w:p w14:paraId="08590C6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B3D8A95" w14:textId="388A7A57" w:rsidR="001E41F3" w:rsidRDefault="009A6A92" w:rsidP="00324A06">
            <w:pPr>
              <w:pStyle w:val="CRCoverPage"/>
              <w:spacing w:before="20" w:after="20"/>
              <w:ind w:left="100"/>
              <w:rPr>
                <w:noProof/>
              </w:rPr>
            </w:pPr>
            <w:r w:rsidRPr="009A6A92">
              <w:rPr>
                <w:noProof/>
              </w:rPr>
              <w:t>NR_MG_enh-Core</w:t>
            </w:r>
          </w:p>
        </w:tc>
        <w:tc>
          <w:tcPr>
            <w:tcW w:w="567" w:type="dxa"/>
            <w:tcBorders>
              <w:left w:val="nil"/>
            </w:tcBorders>
          </w:tcPr>
          <w:p w14:paraId="62FA54B0" w14:textId="77777777" w:rsidR="001E41F3" w:rsidRDefault="001E41F3" w:rsidP="00324A06">
            <w:pPr>
              <w:pStyle w:val="CRCoverPage"/>
              <w:spacing w:before="20" w:after="20"/>
              <w:ind w:right="100"/>
              <w:rPr>
                <w:noProof/>
              </w:rPr>
            </w:pPr>
          </w:p>
        </w:tc>
        <w:tc>
          <w:tcPr>
            <w:tcW w:w="1417" w:type="dxa"/>
            <w:gridSpan w:val="3"/>
            <w:tcBorders>
              <w:left w:val="nil"/>
            </w:tcBorders>
          </w:tcPr>
          <w:p w14:paraId="388FC69E" w14:textId="77777777" w:rsidR="001E41F3" w:rsidRDefault="001E41F3" w:rsidP="00324A06">
            <w:pPr>
              <w:pStyle w:val="CRCoverPage"/>
              <w:spacing w:before="20" w:after="20"/>
              <w:jc w:val="right"/>
              <w:rPr>
                <w:noProof/>
              </w:rPr>
            </w:pPr>
            <w:r>
              <w:rPr>
                <w:b/>
                <w:i/>
                <w:noProof/>
              </w:rPr>
              <w:t>Date:</w:t>
            </w:r>
          </w:p>
        </w:tc>
        <w:tc>
          <w:tcPr>
            <w:tcW w:w="2127" w:type="dxa"/>
            <w:tcBorders>
              <w:right w:val="single" w:sz="4" w:space="0" w:color="auto"/>
            </w:tcBorders>
            <w:shd w:val="pct30" w:color="FFFF00" w:fill="auto"/>
          </w:tcPr>
          <w:p w14:paraId="7EC37DB3" w14:textId="6DF78CB5" w:rsidR="001E41F3" w:rsidRDefault="00324A06" w:rsidP="00324A06">
            <w:pPr>
              <w:pStyle w:val="CRCoverPage"/>
              <w:spacing w:before="20" w:after="20"/>
              <w:ind w:left="100"/>
              <w:rPr>
                <w:noProof/>
              </w:rPr>
            </w:pPr>
            <w:r>
              <w:t>20</w:t>
            </w:r>
            <w:r w:rsidR="007066A2">
              <w:t>2</w:t>
            </w:r>
            <w:r w:rsidR="00095E0D">
              <w:t>2</w:t>
            </w:r>
            <w:r w:rsidR="00BA17E4">
              <w:t>-0</w:t>
            </w:r>
            <w:r w:rsidR="009A6A92">
              <w:t>5-</w:t>
            </w:r>
            <w:r w:rsidR="00AA4B80">
              <w:t>20</w:t>
            </w:r>
            <w:r w:rsidR="009E59ED">
              <w:fldChar w:fldCharType="begin"/>
            </w:r>
            <w:r w:rsidR="009E59ED">
              <w:instrText xml:space="preserve"> DOCPROPERTY  ResDate  \* MERGEFORMAT </w:instrText>
            </w:r>
            <w:r w:rsidR="009E59ED">
              <w:fldChar w:fldCharType="end"/>
            </w:r>
          </w:p>
        </w:tc>
      </w:tr>
      <w:tr w:rsidR="001E41F3" w14:paraId="239A52AF" w14:textId="77777777" w:rsidTr="00547111">
        <w:tc>
          <w:tcPr>
            <w:tcW w:w="1843" w:type="dxa"/>
            <w:tcBorders>
              <w:left w:val="single" w:sz="4" w:space="0" w:color="auto"/>
            </w:tcBorders>
          </w:tcPr>
          <w:p w14:paraId="0171607E" w14:textId="77777777" w:rsidR="001E41F3" w:rsidRDefault="001E41F3">
            <w:pPr>
              <w:pStyle w:val="CRCoverPage"/>
              <w:spacing w:after="0"/>
              <w:rPr>
                <w:b/>
                <w:i/>
                <w:noProof/>
                <w:sz w:val="8"/>
                <w:szCs w:val="8"/>
              </w:rPr>
            </w:pPr>
          </w:p>
        </w:tc>
        <w:tc>
          <w:tcPr>
            <w:tcW w:w="1986" w:type="dxa"/>
            <w:gridSpan w:val="4"/>
          </w:tcPr>
          <w:p w14:paraId="758F7492" w14:textId="77777777" w:rsidR="001E41F3" w:rsidRDefault="001E41F3" w:rsidP="00324A06">
            <w:pPr>
              <w:pStyle w:val="CRCoverPage"/>
              <w:spacing w:before="20" w:after="20"/>
              <w:rPr>
                <w:noProof/>
                <w:sz w:val="8"/>
                <w:szCs w:val="8"/>
              </w:rPr>
            </w:pPr>
          </w:p>
        </w:tc>
        <w:tc>
          <w:tcPr>
            <w:tcW w:w="2267" w:type="dxa"/>
            <w:gridSpan w:val="2"/>
          </w:tcPr>
          <w:p w14:paraId="1B780B17" w14:textId="77777777" w:rsidR="001E41F3" w:rsidRDefault="001E41F3" w:rsidP="00324A06">
            <w:pPr>
              <w:pStyle w:val="CRCoverPage"/>
              <w:spacing w:before="20" w:after="20"/>
              <w:rPr>
                <w:noProof/>
                <w:sz w:val="8"/>
                <w:szCs w:val="8"/>
              </w:rPr>
            </w:pPr>
          </w:p>
        </w:tc>
        <w:tc>
          <w:tcPr>
            <w:tcW w:w="1417" w:type="dxa"/>
            <w:gridSpan w:val="3"/>
          </w:tcPr>
          <w:p w14:paraId="674E2EB8" w14:textId="77777777" w:rsidR="001E41F3" w:rsidRDefault="001E41F3" w:rsidP="00324A06">
            <w:pPr>
              <w:pStyle w:val="CRCoverPage"/>
              <w:spacing w:before="20" w:after="20"/>
              <w:rPr>
                <w:noProof/>
                <w:sz w:val="8"/>
                <w:szCs w:val="8"/>
              </w:rPr>
            </w:pPr>
          </w:p>
        </w:tc>
        <w:tc>
          <w:tcPr>
            <w:tcW w:w="2127" w:type="dxa"/>
            <w:tcBorders>
              <w:right w:val="single" w:sz="4" w:space="0" w:color="auto"/>
            </w:tcBorders>
          </w:tcPr>
          <w:p w14:paraId="3D633FFB" w14:textId="77777777" w:rsidR="001E41F3" w:rsidRDefault="001E41F3" w:rsidP="00324A06">
            <w:pPr>
              <w:pStyle w:val="CRCoverPage"/>
              <w:spacing w:before="20" w:after="20"/>
              <w:rPr>
                <w:noProof/>
                <w:sz w:val="8"/>
                <w:szCs w:val="8"/>
              </w:rPr>
            </w:pPr>
          </w:p>
        </w:tc>
      </w:tr>
      <w:tr w:rsidR="001E41F3" w14:paraId="018373E7" w14:textId="77777777" w:rsidTr="00547111">
        <w:trPr>
          <w:cantSplit/>
        </w:trPr>
        <w:tc>
          <w:tcPr>
            <w:tcW w:w="1843" w:type="dxa"/>
            <w:tcBorders>
              <w:left w:val="single" w:sz="4" w:space="0" w:color="auto"/>
            </w:tcBorders>
          </w:tcPr>
          <w:p w14:paraId="7262B686"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5001204D" w14:textId="109A97D0" w:rsidR="001E41F3" w:rsidRDefault="009A6A92" w:rsidP="00324A06">
            <w:pPr>
              <w:pStyle w:val="CRCoverPage"/>
              <w:spacing w:before="20" w:after="20"/>
              <w:ind w:left="100" w:right="-609"/>
              <w:rPr>
                <w:b/>
                <w:noProof/>
              </w:rPr>
            </w:pPr>
            <w:r>
              <w:rPr>
                <w:b/>
                <w:noProof/>
              </w:rPr>
              <w:t>F</w:t>
            </w:r>
          </w:p>
        </w:tc>
        <w:tc>
          <w:tcPr>
            <w:tcW w:w="3402" w:type="dxa"/>
            <w:gridSpan w:val="5"/>
            <w:tcBorders>
              <w:left w:val="nil"/>
            </w:tcBorders>
          </w:tcPr>
          <w:p w14:paraId="5640F9EC" w14:textId="77777777" w:rsidR="001E41F3" w:rsidRDefault="001E41F3" w:rsidP="00324A06">
            <w:pPr>
              <w:pStyle w:val="CRCoverPage"/>
              <w:spacing w:before="20" w:after="20"/>
              <w:rPr>
                <w:noProof/>
              </w:rPr>
            </w:pPr>
          </w:p>
        </w:tc>
        <w:tc>
          <w:tcPr>
            <w:tcW w:w="1417" w:type="dxa"/>
            <w:gridSpan w:val="3"/>
            <w:tcBorders>
              <w:left w:val="nil"/>
            </w:tcBorders>
          </w:tcPr>
          <w:p w14:paraId="15C0A54F" w14:textId="77777777" w:rsidR="001E41F3" w:rsidRDefault="001E41F3" w:rsidP="00324A06">
            <w:pPr>
              <w:pStyle w:val="CRCoverPage"/>
              <w:spacing w:before="20" w:after="20"/>
              <w:jc w:val="right"/>
              <w:rPr>
                <w:b/>
                <w:i/>
                <w:noProof/>
              </w:rPr>
            </w:pPr>
            <w:r>
              <w:rPr>
                <w:b/>
                <w:i/>
                <w:noProof/>
              </w:rPr>
              <w:t>Release:</w:t>
            </w:r>
          </w:p>
        </w:tc>
        <w:tc>
          <w:tcPr>
            <w:tcW w:w="2127" w:type="dxa"/>
            <w:tcBorders>
              <w:right w:val="single" w:sz="4" w:space="0" w:color="auto"/>
            </w:tcBorders>
            <w:shd w:val="pct30" w:color="FFFF00" w:fill="auto"/>
          </w:tcPr>
          <w:p w14:paraId="1A92819F" w14:textId="5166DE22" w:rsidR="001E41F3" w:rsidRDefault="00745AD9" w:rsidP="00324A06">
            <w:pPr>
              <w:pStyle w:val="CRCoverPage"/>
              <w:spacing w:before="20" w:after="20"/>
              <w:ind w:left="100"/>
              <w:rPr>
                <w:noProof/>
              </w:rPr>
            </w:pPr>
            <w:r>
              <w:fldChar w:fldCharType="begin"/>
            </w:r>
            <w:r>
              <w:instrText xml:space="preserve"> DOCPROPERTY  Release  \* MERGEFORMAT </w:instrText>
            </w:r>
            <w:r>
              <w:fldChar w:fldCharType="separate"/>
            </w:r>
            <w:r w:rsidR="00D24991">
              <w:rPr>
                <w:noProof/>
              </w:rPr>
              <w:t>Rel</w:t>
            </w:r>
            <w:r w:rsidR="00A27479">
              <w:rPr>
                <w:noProof/>
              </w:rPr>
              <w:t>-</w:t>
            </w:r>
            <w:r>
              <w:rPr>
                <w:noProof/>
              </w:rPr>
              <w:fldChar w:fldCharType="end"/>
            </w:r>
            <w:r w:rsidR="009A6A92">
              <w:rPr>
                <w:noProof/>
              </w:rPr>
              <w:t>17</w:t>
            </w:r>
          </w:p>
        </w:tc>
      </w:tr>
      <w:tr w:rsidR="001E41F3" w14:paraId="1AC7AB25" w14:textId="77777777" w:rsidTr="00547111">
        <w:tc>
          <w:tcPr>
            <w:tcW w:w="1843" w:type="dxa"/>
            <w:tcBorders>
              <w:left w:val="single" w:sz="4" w:space="0" w:color="auto"/>
              <w:bottom w:val="single" w:sz="4" w:space="0" w:color="auto"/>
            </w:tcBorders>
          </w:tcPr>
          <w:p w14:paraId="2B020ECE" w14:textId="77777777" w:rsidR="001E41F3" w:rsidRDefault="001E41F3">
            <w:pPr>
              <w:pStyle w:val="CRCoverPage"/>
              <w:spacing w:after="0"/>
              <w:rPr>
                <w:b/>
                <w:i/>
                <w:noProof/>
              </w:rPr>
            </w:pPr>
          </w:p>
        </w:tc>
        <w:tc>
          <w:tcPr>
            <w:tcW w:w="4677" w:type="dxa"/>
            <w:gridSpan w:val="8"/>
            <w:tcBorders>
              <w:bottom w:val="single" w:sz="4" w:space="0" w:color="auto"/>
            </w:tcBorders>
          </w:tcPr>
          <w:p w14:paraId="08FEBCEC"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FA25EAC"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6"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316BFC5" w14:textId="130D5F8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481B0E">
              <w:rPr>
                <w:i/>
                <w:noProof/>
                <w:sz w:val="18"/>
              </w:rPr>
              <w:t>Rel-8</w:t>
            </w:r>
            <w:r w:rsidR="00481B0E">
              <w:rPr>
                <w:i/>
                <w:noProof/>
                <w:sz w:val="18"/>
              </w:rPr>
              <w:tab/>
              <w:t>(Release 8)</w:t>
            </w:r>
            <w:r w:rsidR="00481B0E">
              <w:rPr>
                <w:i/>
                <w:noProof/>
                <w:sz w:val="18"/>
              </w:rPr>
              <w:br/>
              <w:t>Rel-9</w:t>
            </w:r>
            <w:r w:rsidR="00481B0E">
              <w:rPr>
                <w:i/>
                <w:noProof/>
                <w:sz w:val="18"/>
              </w:rPr>
              <w:tab/>
              <w:t>(Release 9)</w:t>
            </w:r>
            <w:r w:rsidR="00481B0E">
              <w:rPr>
                <w:i/>
                <w:noProof/>
                <w:sz w:val="18"/>
              </w:rPr>
              <w:br/>
              <w:t>Rel-10</w:t>
            </w:r>
            <w:r w:rsidR="00481B0E">
              <w:rPr>
                <w:i/>
                <w:noProof/>
                <w:sz w:val="18"/>
              </w:rPr>
              <w:tab/>
              <w:t>(Release 10)</w:t>
            </w:r>
            <w:r w:rsidR="00481B0E">
              <w:rPr>
                <w:i/>
                <w:noProof/>
                <w:sz w:val="18"/>
              </w:rPr>
              <w:br/>
              <w:t>Rel-11</w:t>
            </w:r>
            <w:r w:rsidR="00481B0E">
              <w:rPr>
                <w:i/>
                <w:noProof/>
                <w:sz w:val="18"/>
              </w:rPr>
              <w:tab/>
              <w:t>(Release 11)</w:t>
            </w:r>
            <w:r w:rsidR="00481B0E">
              <w:rPr>
                <w:i/>
                <w:noProof/>
                <w:sz w:val="18"/>
              </w:rPr>
              <w:br/>
              <w:t>…</w:t>
            </w:r>
            <w:r w:rsidR="00481B0E">
              <w:rPr>
                <w:i/>
                <w:noProof/>
                <w:sz w:val="18"/>
              </w:rPr>
              <w:br/>
              <w:t>Rel-15</w:t>
            </w:r>
            <w:r w:rsidR="00481B0E">
              <w:rPr>
                <w:i/>
                <w:noProof/>
                <w:sz w:val="18"/>
              </w:rPr>
              <w:tab/>
              <w:t>(Release 15)</w:t>
            </w:r>
            <w:r w:rsidR="00481B0E">
              <w:rPr>
                <w:i/>
                <w:noProof/>
                <w:sz w:val="18"/>
              </w:rPr>
              <w:br/>
              <w:t>Rel-16</w:t>
            </w:r>
            <w:r w:rsidR="00481B0E">
              <w:rPr>
                <w:i/>
                <w:noProof/>
                <w:sz w:val="18"/>
              </w:rPr>
              <w:tab/>
              <w:t>(Release 16)</w:t>
            </w:r>
            <w:r w:rsidR="00481B0E">
              <w:rPr>
                <w:i/>
                <w:noProof/>
                <w:sz w:val="18"/>
              </w:rPr>
              <w:br/>
              <w:t>Rel-17</w:t>
            </w:r>
            <w:r w:rsidR="00481B0E">
              <w:rPr>
                <w:i/>
                <w:noProof/>
                <w:sz w:val="18"/>
              </w:rPr>
              <w:tab/>
              <w:t>(Release 17)</w:t>
            </w:r>
            <w:r w:rsidR="00481B0E">
              <w:rPr>
                <w:i/>
                <w:noProof/>
                <w:sz w:val="18"/>
              </w:rPr>
              <w:br/>
              <w:t>Rel-18</w:t>
            </w:r>
            <w:r w:rsidR="00481B0E">
              <w:rPr>
                <w:i/>
                <w:noProof/>
                <w:sz w:val="18"/>
              </w:rPr>
              <w:tab/>
              <w:t>(Release 18)</w:t>
            </w:r>
          </w:p>
        </w:tc>
      </w:tr>
      <w:tr w:rsidR="001E41F3" w14:paraId="4B107902" w14:textId="77777777" w:rsidTr="00547111">
        <w:tc>
          <w:tcPr>
            <w:tcW w:w="1843" w:type="dxa"/>
          </w:tcPr>
          <w:p w14:paraId="78FD599C" w14:textId="77777777" w:rsidR="001E41F3" w:rsidRDefault="001E41F3">
            <w:pPr>
              <w:pStyle w:val="CRCoverPage"/>
              <w:spacing w:after="0"/>
              <w:rPr>
                <w:b/>
                <w:i/>
                <w:noProof/>
                <w:sz w:val="8"/>
                <w:szCs w:val="8"/>
              </w:rPr>
            </w:pPr>
          </w:p>
        </w:tc>
        <w:tc>
          <w:tcPr>
            <w:tcW w:w="7797" w:type="dxa"/>
            <w:gridSpan w:val="10"/>
          </w:tcPr>
          <w:p w14:paraId="2A63A07C" w14:textId="77777777" w:rsidR="001E41F3" w:rsidRDefault="001E41F3">
            <w:pPr>
              <w:pStyle w:val="CRCoverPage"/>
              <w:spacing w:after="0"/>
              <w:rPr>
                <w:noProof/>
                <w:sz w:val="8"/>
                <w:szCs w:val="8"/>
              </w:rPr>
            </w:pPr>
          </w:p>
        </w:tc>
      </w:tr>
      <w:tr w:rsidR="001E41F3" w14:paraId="632EE2D3" w14:textId="77777777" w:rsidTr="00547111">
        <w:tc>
          <w:tcPr>
            <w:tcW w:w="2694" w:type="dxa"/>
            <w:gridSpan w:val="2"/>
            <w:tcBorders>
              <w:top w:val="single" w:sz="4" w:space="0" w:color="auto"/>
              <w:left w:val="single" w:sz="4" w:space="0" w:color="auto"/>
            </w:tcBorders>
          </w:tcPr>
          <w:p w14:paraId="51FF11E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D841BA0" w14:textId="77777777" w:rsidR="00324A06" w:rsidRDefault="00324A06" w:rsidP="00324A06">
            <w:pPr>
              <w:pStyle w:val="CRCoverPage"/>
              <w:spacing w:before="20" w:after="80"/>
              <w:ind w:left="102"/>
              <w:rPr>
                <w:noProof/>
              </w:rPr>
            </w:pPr>
            <w:r>
              <w:rPr>
                <w:noProof/>
              </w:rPr>
              <w:t>Give the reasons for change:</w:t>
            </w:r>
          </w:p>
          <w:p w14:paraId="401D4761" w14:textId="036CB354" w:rsidR="00AF792B" w:rsidRDefault="00AF792B" w:rsidP="00324A06">
            <w:pPr>
              <w:pStyle w:val="CRCoverPage"/>
              <w:numPr>
                <w:ilvl w:val="0"/>
                <w:numId w:val="1"/>
              </w:numPr>
              <w:tabs>
                <w:tab w:val="left" w:pos="384"/>
              </w:tabs>
              <w:spacing w:before="20" w:after="80"/>
              <w:ind w:left="384" w:hanging="284"/>
              <w:rPr>
                <w:noProof/>
              </w:rPr>
            </w:pPr>
            <w:r w:rsidRPr="00AF792B">
              <w:rPr>
                <w:noProof/>
              </w:rPr>
              <w:t xml:space="preserve">Both the </w:t>
            </w:r>
            <w:r w:rsidRPr="007D38D5">
              <w:rPr>
                <w:i/>
                <w:iCs/>
                <w:noProof/>
              </w:rPr>
              <w:t>deriveSSB-IndexFromCell</w:t>
            </w:r>
            <w:r w:rsidRPr="00AF792B">
              <w:rPr>
                <w:noProof/>
              </w:rPr>
              <w:t xml:space="preserve"> IE and </w:t>
            </w:r>
            <w:r w:rsidRPr="007D38D5">
              <w:rPr>
                <w:i/>
                <w:iCs/>
                <w:noProof/>
              </w:rPr>
              <w:t>deriveSSB-IndexFromCellInter</w:t>
            </w:r>
            <w:r w:rsidRPr="00AF792B">
              <w:rPr>
                <w:noProof/>
              </w:rPr>
              <w:t xml:space="preserve"> IE can be used to indicate SFN and frame boundary alignment across all cells on the frequency indicated by the MeasObjectNR. In order to avoid inter-operability issue</w:t>
            </w:r>
            <w:r w:rsidR="00AA4B80">
              <w:rPr>
                <w:noProof/>
              </w:rPr>
              <w:t xml:space="preserve">, </w:t>
            </w:r>
            <w:r w:rsidRPr="00AF792B">
              <w:rPr>
                <w:noProof/>
              </w:rPr>
              <w:t xml:space="preserve">RAN2 needs to clarify the relationship between the two IEs. </w:t>
            </w:r>
          </w:p>
          <w:p w14:paraId="415E8C08" w14:textId="35F072CE" w:rsidR="001E41F3" w:rsidRDefault="007D38D5" w:rsidP="007D38D5">
            <w:pPr>
              <w:pStyle w:val="CRCoverPage"/>
              <w:numPr>
                <w:ilvl w:val="0"/>
                <w:numId w:val="1"/>
              </w:numPr>
              <w:tabs>
                <w:tab w:val="left" w:pos="384"/>
              </w:tabs>
              <w:spacing w:before="20" w:after="80"/>
              <w:ind w:left="384" w:hanging="284"/>
              <w:rPr>
                <w:noProof/>
              </w:rPr>
            </w:pPr>
            <w:r w:rsidRPr="007D38D5">
              <w:rPr>
                <w:noProof/>
              </w:rPr>
              <w:t xml:space="preserve">For the IE </w:t>
            </w:r>
            <w:r w:rsidRPr="007D38D5">
              <w:rPr>
                <w:i/>
                <w:iCs/>
                <w:noProof/>
              </w:rPr>
              <w:t>deriveSSB-IndexFromCellInter</w:t>
            </w:r>
            <w:r w:rsidRPr="007D38D5">
              <w:rPr>
                <w:noProof/>
              </w:rPr>
              <w:t xml:space="preserve">, the frequency should be different between the neighbour cells </w:t>
            </w:r>
            <w:r>
              <w:rPr>
                <w:noProof/>
              </w:rPr>
              <w:t xml:space="preserve">and </w:t>
            </w:r>
            <w:r w:rsidRPr="007D38D5">
              <w:rPr>
                <w:noProof/>
              </w:rPr>
              <w:t xml:space="preserve">timing reference cell where the timing reference cell is one of the serving cells which can be indicated by </w:t>
            </w:r>
            <w:r w:rsidRPr="009F5B19">
              <w:rPr>
                <w:i/>
                <w:iCs/>
                <w:noProof/>
              </w:rPr>
              <w:t>ServCellIndex</w:t>
            </w:r>
            <w:r w:rsidRPr="007D38D5">
              <w:rPr>
                <w:noProof/>
              </w:rPr>
              <w:t>.</w:t>
            </w:r>
            <w:r>
              <w:rPr>
                <w:noProof/>
              </w:rPr>
              <w:t xml:space="preserve"> It should be explictly </w:t>
            </w:r>
            <w:r w:rsidR="00A73645">
              <w:rPr>
                <w:noProof/>
              </w:rPr>
              <w:t>captured</w:t>
            </w:r>
            <w:r>
              <w:rPr>
                <w:noProof/>
              </w:rPr>
              <w:t xml:space="preserve"> in the field description</w:t>
            </w:r>
            <w:r w:rsidR="00A73645">
              <w:rPr>
                <w:noProof/>
              </w:rPr>
              <w:t>.</w:t>
            </w:r>
            <w:r>
              <w:rPr>
                <w:noProof/>
              </w:rPr>
              <w:t xml:space="preserve"> </w:t>
            </w:r>
          </w:p>
        </w:tc>
      </w:tr>
      <w:tr w:rsidR="001E41F3" w14:paraId="30CD3F50" w14:textId="77777777" w:rsidTr="00547111">
        <w:tc>
          <w:tcPr>
            <w:tcW w:w="2694" w:type="dxa"/>
            <w:gridSpan w:val="2"/>
            <w:tcBorders>
              <w:left w:val="single" w:sz="4" w:space="0" w:color="auto"/>
            </w:tcBorders>
          </w:tcPr>
          <w:p w14:paraId="18C0A34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144A07A" w14:textId="77777777" w:rsidR="001E41F3" w:rsidRDefault="001E41F3">
            <w:pPr>
              <w:pStyle w:val="CRCoverPage"/>
              <w:spacing w:after="0"/>
              <w:rPr>
                <w:noProof/>
                <w:sz w:val="8"/>
                <w:szCs w:val="8"/>
              </w:rPr>
            </w:pPr>
          </w:p>
        </w:tc>
      </w:tr>
      <w:tr w:rsidR="00324A06" w14:paraId="1C56A6B3" w14:textId="77777777" w:rsidTr="00547111">
        <w:tc>
          <w:tcPr>
            <w:tcW w:w="2694" w:type="dxa"/>
            <w:gridSpan w:val="2"/>
            <w:tcBorders>
              <w:left w:val="single" w:sz="4" w:space="0" w:color="auto"/>
            </w:tcBorders>
          </w:tcPr>
          <w:p w14:paraId="4D02B57B" w14:textId="77777777" w:rsidR="00324A06" w:rsidRDefault="00324A06" w:rsidP="00324A0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1F15FD" w14:textId="77777777" w:rsidR="003840FD" w:rsidRDefault="003840FD" w:rsidP="003840FD">
            <w:pPr>
              <w:spacing w:after="0" w:line="259" w:lineRule="auto"/>
              <w:ind w:left="100"/>
              <w:rPr>
                <w:rFonts w:ascii="Arial" w:eastAsia="宋体" w:hAnsi="Arial"/>
                <w:lang w:eastAsia="zh-CN"/>
              </w:rPr>
            </w:pPr>
            <w:r>
              <w:rPr>
                <w:rFonts w:ascii="Arial" w:eastAsia="宋体" w:hAnsi="Arial"/>
                <w:lang w:eastAsia="zh-CN"/>
              </w:rPr>
              <w:t xml:space="preserve">Clarify the followings in the field description of </w:t>
            </w:r>
            <w:proofErr w:type="spellStart"/>
            <w:r w:rsidRPr="00980E08">
              <w:rPr>
                <w:rFonts w:ascii="Arial" w:eastAsia="宋体" w:hAnsi="Arial"/>
                <w:i/>
                <w:lang w:eastAsia="zh-CN"/>
              </w:rPr>
              <w:t>deriveSSB-IndexFromCellInter</w:t>
            </w:r>
            <w:proofErr w:type="spellEnd"/>
            <w:r>
              <w:rPr>
                <w:rFonts w:ascii="Arial" w:eastAsia="宋体" w:hAnsi="Arial"/>
                <w:lang w:eastAsia="zh-CN"/>
              </w:rPr>
              <w:t xml:space="preserve"> IE.</w:t>
            </w:r>
          </w:p>
          <w:p w14:paraId="7B121766" w14:textId="77777777" w:rsidR="00063039" w:rsidRPr="00980E08" w:rsidRDefault="00063039" w:rsidP="00063039">
            <w:pPr>
              <w:pStyle w:val="ListParagraph"/>
              <w:numPr>
                <w:ilvl w:val="0"/>
                <w:numId w:val="4"/>
              </w:numPr>
              <w:spacing w:after="0"/>
              <w:ind w:firstLineChars="0"/>
              <w:rPr>
                <w:rFonts w:ascii="Arial" w:eastAsia="宋体" w:hAnsi="Arial"/>
                <w:lang w:eastAsia="zh-CN"/>
              </w:rPr>
            </w:pPr>
            <w:r w:rsidRPr="00980E08">
              <w:rPr>
                <w:rFonts w:ascii="Arial" w:eastAsia="宋体" w:hAnsi="Arial"/>
                <w:lang w:eastAsia="zh-CN"/>
              </w:rPr>
              <w:t xml:space="preserve">When this field is configured, the </w:t>
            </w:r>
            <w:r>
              <w:rPr>
                <w:rFonts w:ascii="Arial" w:eastAsia="宋体" w:hAnsi="Arial"/>
                <w:lang w:eastAsia="zh-CN"/>
              </w:rPr>
              <w:t>network should set</w:t>
            </w:r>
            <w:r w:rsidRPr="00980E08">
              <w:rPr>
                <w:rFonts w:ascii="Arial" w:eastAsia="宋体" w:hAnsi="Arial"/>
                <w:lang w:eastAsia="zh-CN"/>
              </w:rPr>
              <w:t xml:space="preserve"> the legacy </w:t>
            </w:r>
            <w:proofErr w:type="spellStart"/>
            <w:r w:rsidRPr="00B079E9">
              <w:rPr>
                <w:rFonts w:ascii="Arial" w:eastAsia="宋体" w:hAnsi="Arial"/>
                <w:i/>
                <w:iCs/>
                <w:lang w:eastAsia="zh-CN"/>
              </w:rPr>
              <w:t>deriveSSB-IndexFromCell</w:t>
            </w:r>
            <w:proofErr w:type="spellEnd"/>
            <w:r w:rsidRPr="00980E08">
              <w:rPr>
                <w:rFonts w:ascii="Arial" w:eastAsia="宋体" w:hAnsi="Arial"/>
                <w:lang w:eastAsia="zh-CN"/>
              </w:rPr>
              <w:t xml:space="preserve"> IE</w:t>
            </w:r>
            <w:r>
              <w:rPr>
                <w:rFonts w:ascii="Arial" w:eastAsia="宋体" w:hAnsi="Arial"/>
                <w:lang w:eastAsia="zh-CN"/>
              </w:rPr>
              <w:t xml:space="preserve"> to true</w:t>
            </w:r>
            <w:r w:rsidRPr="00980E08">
              <w:rPr>
                <w:rFonts w:ascii="Arial" w:eastAsia="宋体" w:hAnsi="Arial"/>
                <w:lang w:eastAsia="zh-CN"/>
              </w:rPr>
              <w:t xml:space="preserve">. </w:t>
            </w:r>
          </w:p>
          <w:p w14:paraId="7BF90C37" w14:textId="356E36E9" w:rsidR="00324A06" w:rsidRPr="005F16C4" w:rsidRDefault="005E151F" w:rsidP="005F16C4">
            <w:pPr>
              <w:pStyle w:val="ListParagraph"/>
              <w:numPr>
                <w:ilvl w:val="0"/>
                <w:numId w:val="4"/>
              </w:numPr>
              <w:spacing w:after="0"/>
              <w:ind w:firstLineChars="0"/>
              <w:rPr>
                <w:rFonts w:ascii="Arial" w:eastAsia="宋体" w:hAnsi="Arial"/>
                <w:lang w:eastAsia="zh-CN"/>
              </w:rPr>
            </w:pPr>
            <w:r w:rsidRPr="005E151F">
              <w:rPr>
                <w:rFonts w:ascii="Arial" w:eastAsia="宋体" w:hAnsi="Arial"/>
                <w:lang w:eastAsia="zh-CN"/>
              </w:rPr>
              <w:t xml:space="preserve">The IE can only be applied to the case where the neighbour cell(s) is on a frequency different than </w:t>
            </w:r>
            <w:r w:rsidR="009F5B19">
              <w:rPr>
                <w:rFonts w:ascii="Arial" w:eastAsia="宋体" w:hAnsi="Arial"/>
                <w:lang w:eastAsia="zh-CN"/>
              </w:rPr>
              <w:t>the</w:t>
            </w:r>
            <w:r w:rsidRPr="005E151F">
              <w:rPr>
                <w:rFonts w:ascii="Arial" w:eastAsia="宋体" w:hAnsi="Arial"/>
                <w:lang w:eastAsia="zh-CN"/>
              </w:rPr>
              <w:t xml:space="preserve"> frequency from the reference serving cell.</w:t>
            </w:r>
          </w:p>
        </w:tc>
      </w:tr>
      <w:tr w:rsidR="00324A06" w14:paraId="58651C29" w14:textId="77777777" w:rsidTr="00547111">
        <w:tc>
          <w:tcPr>
            <w:tcW w:w="2694" w:type="dxa"/>
            <w:gridSpan w:val="2"/>
            <w:tcBorders>
              <w:left w:val="single" w:sz="4" w:space="0" w:color="auto"/>
            </w:tcBorders>
          </w:tcPr>
          <w:p w14:paraId="4345D94C"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69AE2242" w14:textId="77777777" w:rsidR="00324A06" w:rsidRDefault="00324A06" w:rsidP="00324A06">
            <w:pPr>
              <w:pStyle w:val="CRCoverPage"/>
              <w:spacing w:after="0"/>
              <w:rPr>
                <w:noProof/>
                <w:sz w:val="8"/>
                <w:szCs w:val="8"/>
              </w:rPr>
            </w:pPr>
          </w:p>
        </w:tc>
      </w:tr>
      <w:tr w:rsidR="00324A06" w14:paraId="374F2672" w14:textId="77777777" w:rsidTr="00547111">
        <w:tc>
          <w:tcPr>
            <w:tcW w:w="2694" w:type="dxa"/>
            <w:gridSpan w:val="2"/>
            <w:tcBorders>
              <w:left w:val="single" w:sz="4" w:space="0" w:color="auto"/>
              <w:bottom w:val="single" w:sz="4" w:space="0" w:color="auto"/>
            </w:tcBorders>
          </w:tcPr>
          <w:p w14:paraId="39F63719" w14:textId="77777777" w:rsidR="00324A06" w:rsidRDefault="00324A06" w:rsidP="00324A0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35AC8AA2" w14:textId="4E318AB2" w:rsidR="00324A06" w:rsidRDefault="00752B81" w:rsidP="00324A06">
            <w:pPr>
              <w:pStyle w:val="CRCoverPage"/>
              <w:spacing w:after="0"/>
              <w:ind w:left="100"/>
              <w:rPr>
                <w:noProof/>
              </w:rPr>
            </w:pPr>
            <w:r>
              <w:rPr>
                <w:rFonts w:eastAsia="宋体"/>
                <w:lang w:val="en-US" w:eastAsia="zh-CN"/>
              </w:rPr>
              <w:t xml:space="preserve">The configuration relationship between </w:t>
            </w:r>
            <w:proofErr w:type="spellStart"/>
            <w:r w:rsidRPr="00980E08">
              <w:rPr>
                <w:rFonts w:eastAsia="宋体"/>
                <w:i/>
                <w:lang w:val="en-US" w:eastAsia="zh-CN"/>
              </w:rPr>
              <w:t>deriveSSB-IndexFromCell</w:t>
            </w:r>
            <w:proofErr w:type="spellEnd"/>
            <w:r>
              <w:rPr>
                <w:rFonts w:eastAsia="宋体"/>
                <w:lang w:val="en-US" w:eastAsia="zh-CN"/>
              </w:rPr>
              <w:t xml:space="preserve"> IE and </w:t>
            </w:r>
            <w:proofErr w:type="spellStart"/>
            <w:r w:rsidRPr="00980E08">
              <w:rPr>
                <w:rFonts w:eastAsia="宋体"/>
                <w:i/>
                <w:lang w:val="en-US" w:eastAsia="zh-CN"/>
              </w:rPr>
              <w:t>deriveSSB-IndexFromCellInter</w:t>
            </w:r>
            <w:proofErr w:type="spellEnd"/>
            <w:r>
              <w:rPr>
                <w:rFonts w:eastAsia="宋体"/>
                <w:lang w:val="en-US" w:eastAsia="zh-CN"/>
              </w:rPr>
              <w:t xml:space="preserve"> IE is unclear, this may result in inter-operability issue</w:t>
            </w:r>
            <w:r>
              <w:rPr>
                <w:rFonts w:eastAsia="宋体" w:hint="eastAsia"/>
                <w:lang w:val="en-US" w:eastAsia="zh-CN"/>
              </w:rPr>
              <w:t>.</w:t>
            </w:r>
            <w:r w:rsidR="002B24CE">
              <w:rPr>
                <w:rFonts w:eastAsia="宋体"/>
                <w:lang w:val="en-US" w:eastAsia="zh-CN"/>
              </w:rPr>
              <w:t xml:space="preserve"> </w:t>
            </w:r>
          </w:p>
        </w:tc>
      </w:tr>
      <w:tr w:rsidR="00324A06" w14:paraId="3F54B49D" w14:textId="77777777" w:rsidTr="00547111">
        <w:tc>
          <w:tcPr>
            <w:tcW w:w="2694" w:type="dxa"/>
            <w:gridSpan w:val="2"/>
          </w:tcPr>
          <w:p w14:paraId="7282A2BA" w14:textId="77777777" w:rsidR="00324A06" w:rsidRDefault="00324A06" w:rsidP="00324A06">
            <w:pPr>
              <w:pStyle w:val="CRCoverPage"/>
              <w:spacing w:after="0"/>
              <w:rPr>
                <w:b/>
                <w:i/>
                <w:noProof/>
                <w:sz w:val="8"/>
                <w:szCs w:val="8"/>
              </w:rPr>
            </w:pPr>
          </w:p>
        </w:tc>
        <w:tc>
          <w:tcPr>
            <w:tcW w:w="6946" w:type="dxa"/>
            <w:gridSpan w:val="9"/>
          </w:tcPr>
          <w:p w14:paraId="18A9A612" w14:textId="77777777" w:rsidR="00324A06" w:rsidRDefault="00324A06" w:rsidP="00324A06">
            <w:pPr>
              <w:pStyle w:val="CRCoverPage"/>
              <w:spacing w:after="0"/>
              <w:rPr>
                <w:noProof/>
                <w:sz w:val="8"/>
                <w:szCs w:val="8"/>
              </w:rPr>
            </w:pPr>
          </w:p>
        </w:tc>
      </w:tr>
      <w:tr w:rsidR="00324A06" w14:paraId="6926614C" w14:textId="77777777" w:rsidTr="00547111">
        <w:tc>
          <w:tcPr>
            <w:tcW w:w="2694" w:type="dxa"/>
            <w:gridSpan w:val="2"/>
            <w:tcBorders>
              <w:top w:val="single" w:sz="4" w:space="0" w:color="auto"/>
              <w:left w:val="single" w:sz="4" w:space="0" w:color="auto"/>
            </w:tcBorders>
          </w:tcPr>
          <w:p w14:paraId="2FA1CE17" w14:textId="77777777" w:rsidR="00324A06" w:rsidRDefault="00324A06" w:rsidP="00324A0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D6C2723" w14:textId="51A9E1B0" w:rsidR="00324A06" w:rsidRDefault="00821236" w:rsidP="00324A06">
            <w:pPr>
              <w:pStyle w:val="CRCoverPage"/>
              <w:spacing w:before="20" w:after="20"/>
              <w:ind w:left="102"/>
              <w:rPr>
                <w:noProof/>
              </w:rPr>
            </w:pPr>
            <w:r>
              <w:rPr>
                <w:noProof/>
              </w:rPr>
              <w:t>6.3.2</w:t>
            </w:r>
          </w:p>
        </w:tc>
      </w:tr>
      <w:tr w:rsidR="00324A06" w14:paraId="3C15DDE0" w14:textId="77777777" w:rsidTr="00547111">
        <w:tc>
          <w:tcPr>
            <w:tcW w:w="2694" w:type="dxa"/>
            <w:gridSpan w:val="2"/>
            <w:tcBorders>
              <w:left w:val="single" w:sz="4" w:space="0" w:color="auto"/>
            </w:tcBorders>
          </w:tcPr>
          <w:p w14:paraId="006F9CEB" w14:textId="77777777" w:rsidR="00324A06" w:rsidRDefault="00324A06" w:rsidP="00324A06">
            <w:pPr>
              <w:pStyle w:val="CRCoverPage"/>
              <w:spacing w:after="0"/>
              <w:rPr>
                <w:b/>
                <w:i/>
                <w:noProof/>
                <w:sz w:val="8"/>
                <w:szCs w:val="8"/>
              </w:rPr>
            </w:pPr>
          </w:p>
        </w:tc>
        <w:tc>
          <w:tcPr>
            <w:tcW w:w="6946" w:type="dxa"/>
            <w:gridSpan w:val="9"/>
            <w:tcBorders>
              <w:right w:val="single" w:sz="4" w:space="0" w:color="auto"/>
            </w:tcBorders>
          </w:tcPr>
          <w:p w14:paraId="54E3A3F5" w14:textId="77777777" w:rsidR="00324A06" w:rsidRDefault="00324A06" w:rsidP="00324A06">
            <w:pPr>
              <w:pStyle w:val="CRCoverPage"/>
              <w:spacing w:after="0"/>
              <w:rPr>
                <w:noProof/>
                <w:sz w:val="8"/>
                <w:szCs w:val="8"/>
              </w:rPr>
            </w:pPr>
          </w:p>
        </w:tc>
      </w:tr>
      <w:tr w:rsidR="00324A06" w14:paraId="4E7DB66F" w14:textId="77777777" w:rsidTr="00547111">
        <w:tc>
          <w:tcPr>
            <w:tcW w:w="2694" w:type="dxa"/>
            <w:gridSpan w:val="2"/>
            <w:tcBorders>
              <w:left w:val="single" w:sz="4" w:space="0" w:color="auto"/>
            </w:tcBorders>
          </w:tcPr>
          <w:p w14:paraId="2DEDA096" w14:textId="77777777" w:rsidR="00324A06" w:rsidRDefault="00324A06" w:rsidP="00324A0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036558A" w14:textId="77777777" w:rsidR="00324A06" w:rsidRDefault="00324A06" w:rsidP="00324A0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F7C47B5" w14:textId="77777777" w:rsidR="00324A06" w:rsidRDefault="00324A06" w:rsidP="00324A06">
            <w:pPr>
              <w:pStyle w:val="CRCoverPage"/>
              <w:spacing w:after="0"/>
              <w:jc w:val="center"/>
              <w:rPr>
                <w:b/>
                <w:caps/>
                <w:noProof/>
              </w:rPr>
            </w:pPr>
            <w:r>
              <w:rPr>
                <w:b/>
                <w:caps/>
                <w:noProof/>
              </w:rPr>
              <w:t>N</w:t>
            </w:r>
          </w:p>
        </w:tc>
        <w:tc>
          <w:tcPr>
            <w:tcW w:w="2977" w:type="dxa"/>
            <w:gridSpan w:val="4"/>
          </w:tcPr>
          <w:p w14:paraId="2DD7A38D" w14:textId="77777777" w:rsidR="00324A06" w:rsidRDefault="00324A06" w:rsidP="00324A0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4AA25EC" w14:textId="77777777" w:rsidR="00324A06" w:rsidRDefault="00324A06" w:rsidP="00324A06">
            <w:pPr>
              <w:pStyle w:val="CRCoverPage"/>
              <w:spacing w:after="0"/>
              <w:ind w:left="99"/>
              <w:rPr>
                <w:noProof/>
              </w:rPr>
            </w:pPr>
          </w:p>
        </w:tc>
      </w:tr>
      <w:tr w:rsidR="00324A06" w14:paraId="196DCB2E" w14:textId="77777777" w:rsidTr="00547111">
        <w:tc>
          <w:tcPr>
            <w:tcW w:w="2694" w:type="dxa"/>
            <w:gridSpan w:val="2"/>
            <w:tcBorders>
              <w:left w:val="single" w:sz="4" w:space="0" w:color="auto"/>
            </w:tcBorders>
          </w:tcPr>
          <w:p w14:paraId="47CCA926" w14:textId="77777777" w:rsidR="00324A06" w:rsidRDefault="00324A06" w:rsidP="00324A0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81F51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A353FC" w14:textId="32D7E80B" w:rsidR="00324A06" w:rsidRDefault="00821236" w:rsidP="00324A06">
            <w:pPr>
              <w:pStyle w:val="CRCoverPage"/>
              <w:spacing w:after="0"/>
              <w:jc w:val="center"/>
              <w:rPr>
                <w:b/>
                <w:caps/>
                <w:noProof/>
              </w:rPr>
            </w:pPr>
            <w:r>
              <w:rPr>
                <w:rFonts w:eastAsia="宋体"/>
                <w:b/>
                <w:caps/>
              </w:rPr>
              <w:t>X</w:t>
            </w:r>
          </w:p>
        </w:tc>
        <w:tc>
          <w:tcPr>
            <w:tcW w:w="2977" w:type="dxa"/>
            <w:gridSpan w:val="4"/>
          </w:tcPr>
          <w:p w14:paraId="31D9B6FA" w14:textId="77777777" w:rsidR="00324A06" w:rsidRDefault="00324A06" w:rsidP="00324A0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84D52CA" w14:textId="77777777" w:rsidR="00324A06" w:rsidRDefault="00324A06" w:rsidP="00324A06">
            <w:pPr>
              <w:pStyle w:val="CRCoverPage"/>
              <w:spacing w:after="0"/>
              <w:ind w:left="99"/>
              <w:rPr>
                <w:noProof/>
              </w:rPr>
            </w:pPr>
            <w:r>
              <w:rPr>
                <w:noProof/>
              </w:rPr>
              <w:t xml:space="preserve">TS/TR ... CR ... </w:t>
            </w:r>
          </w:p>
        </w:tc>
      </w:tr>
      <w:tr w:rsidR="00324A06" w14:paraId="402EE09E" w14:textId="77777777" w:rsidTr="00547111">
        <w:tc>
          <w:tcPr>
            <w:tcW w:w="2694" w:type="dxa"/>
            <w:gridSpan w:val="2"/>
            <w:tcBorders>
              <w:left w:val="single" w:sz="4" w:space="0" w:color="auto"/>
            </w:tcBorders>
          </w:tcPr>
          <w:p w14:paraId="2418553E" w14:textId="77777777" w:rsidR="00324A06" w:rsidRDefault="00324A06" w:rsidP="00324A0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48AE179"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EF8B067" w14:textId="5839B7B6" w:rsidR="00324A06" w:rsidRDefault="00821236" w:rsidP="00324A06">
            <w:pPr>
              <w:pStyle w:val="CRCoverPage"/>
              <w:spacing w:after="0"/>
              <w:jc w:val="center"/>
              <w:rPr>
                <w:b/>
                <w:caps/>
                <w:noProof/>
              </w:rPr>
            </w:pPr>
            <w:r>
              <w:rPr>
                <w:rFonts w:eastAsia="宋体"/>
                <w:b/>
                <w:caps/>
              </w:rPr>
              <w:t>X</w:t>
            </w:r>
          </w:p>
        </w:tc>
        <w:tc>
          <w:tcPr>
            <w:tcW w:w="2977" w:type="dxa"/>
            <w:gridSpan w:val="4"/>
          </w:tcPr>
          <w:p w14:paraId="55944A44" w14:textId="77777777" w:rsidR="00324A06" w:rsidRDefault="00324A06" w:rsidP="00324A0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34F1ED71" w14:textId="77777777" w:rsidR="00324A06" w:rsidRDefault="00324A06" w:rsidP="00324A06">
            <w:pPr>
              <w:pStyle w:val="CRCoverPage"/>
              <w:spacing w:after="0"/>
              <w:ind w:left="99"/>
              <w:rPr>
                <w:noProof/>
              </w:rPr>
            </w:pPr>
            <w:r>
              <w:rPr>
                <w:noProof/>
              </w:rPr>
              <w:t xml:space="preserve">TS/TR ... CR ... </w:t>
            </w:r>
          </w:p>
        </w:tc>
      </w:tr>
      <w:tr w:rsidR="00324A06" w14:paraId="6A760D2E" w14:textId="77777777" w:rsidTr="00547111">
        <w:tc>
          <w:tcPr>
            <w:tcW w:w="2694" w:type="dxa"/>
            <w:gridSpan w:val="2"/>
            <w:tcBorders>
              <w:left w:val="single" w:sz="4" w:space="0" w:color="auto"/>
            </w:tcBorders>
          </w:tcPr>
          <w:p w14:paraId="616BDBB2" w14:textId="77777777" w:rsidR="00324A06" w:rsidRDefault="00324A06" w:rsidP="00324A0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1D834C1" w14:textId="77777777" w:rsidR="00324A06" w:rsidRDefault="00324A06" w:rsidP="00324A0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E6C719B" w14:textId="5ED83F6B" w:rsidR="00324A06" w:rsidRDefault="00821236" w:rsidP="00324A06">
            <w:pPr>
              <w:pStyle w:val="CRCoverPage"/>
              <w:spacing w:after="0"/>
              <w:jc w:val="center"/>
              <w:rPr>
                <w:b/>
                <w:caps/>
                <w:noProof/>
              </w:rPr>
            </w:pPr>
            <w:r>
              <w:rPr>
                <w:rFonts w:eastAsia="宋体"/>
                <w:b/>
                <w:caps/>
              </w:rPr>
              <w:t>X</w:t>
            </w:r>
          </w:p>
        </w:tc>
        <w:tc>
          <w:tcPr>
            <w:tcW w:w="2977" w:type="dxa"/>
            <w:gridSpan w:val="4"/>
          </w:tcPr>
          <w:p w14:paraId="014F2892" w14:textId="77777777" w:rsidR="00324A06" w:rsidRDefault="00324A06" w:rsidP="00324A0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4D42AAD" w14:textId="77777777" w:rsidR="00324A06" w:rsidRDefault="00324A06" w:rsidP="00324A06">
            <w:pPr>
              <w:pStyle w:val="CRCoverPage"/>
              <w:spacing w:after="0"/>
              <w:ind w:left="99"/>
              <w:rPr>
                <w:noProof/>
              </w:rPr>
            </w:pPr>
            <w:r>
              <w:rPr>
                <w:noProof/>
              </w:rPr>
              <w:t xml:space="preserve">TS/TR ... CR ... </w:t>
            </w:r>
          </w:p>
        </w:tc>
      </w:tr>
      <w:tr w:rsidR="00324A06" w14:paraId="384CFC7A" w14:textId="77777777" w:rsidTr="008863B9">
        <w:tc>
          <w:tcPr>
            <w:tcW w:w="2694" w:type="dxa"/>
            <w:gridSpan w:val="2"/>
            <w:tcBorders>
              <w:left w:val="single" w:sz="4" w:space="0" w:color="auto"/>
            </w:tcBorders>
          </w:tcPr>
          <w:p w14:paraId="4DE49D50" w14:textId="77777777" w:rsidR="00324A06" w:rsidRDefault="00324A06" w:rsidP="00324A06">
            <w:pPr>
              <w:pStyle w:val="CRCoverPage"/>
              <w:spacing w:after="0"/>
              <w:rPr>
                <w:b/>
                <w:i/>
                <w:noProof/>
              </w:rPr>
            </w:pPr>
          </w:p>
        </w:tc>
        <w:tc>
          <w:tcPr>
            <w:tcW w:w="6946" w:type="dxa"/>
            <w:gridSpan w:val="9"/>
            <w:tcBorders>
              <w:right w:val="single" w:sz="4" w:space="0" w:color="auto"/>
            </w:tcBorders>
          </w:tcPr>
          <w:p w14:paraId="5673ECB7" w14:textId="77777777" w:rsidR="00324A06" w:rsidRDefault="00324A06" w:rsidP="00324A06">
            <w:pPr>
              <w:pStyle w:val="CRCoverPage"/>
              <w:spacing w:after="0"/>
              <w:rPr>
                <w:noProof/>
              </w:rPr>
            </w:pPr>
          </w:p>
        </w:tc>
      </w:tr>
      <w:tr w:rsidR="00324A06" w14:paraId="59D3E776" w14:textId="77777777" w:rsidTr="008863B9">
        <w:tc>
          <w:tcPr>
            <w:tcW w:w="2694" w:type="dxa"/>
            <w:gridSpan w:val="2"/>
            <w:tcBorders>
              <w:left w:val="single" w:sz="4" w:space="0" w:color="auto"/>
              <w:bottom w:val="single" w:sz="4" w:space="0" w:color="auto"/>
            </w:tcBorders>
          </w:tcPr>
          <w:p w14:paraId="7C7E9F8C" w14:textId="77777777" w:rsidR="00324A06" w:rsidRDefault="00324A06" w:rsidP="00324A06">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20BBA5CA" w14:textId="77777777" w:rsidR="00324A06" w:rsidRDefault="00324A06" w:rsidP="00324A06">
            <w:pPr>
              <w:pStyle w:val="CRCoverPage"/>
              <w:spacing w:after="0"/>
              <w:ind w:left="100"/>
              <w:rPr>
                <w:noProof/>
              </w:rPr>
            </w:pPr>
          </w:p>
        </w:tc>
      </w:tr>
      <w:tr w:rsidR="00324A06" w:rsidRPr="008863B9" w14:paraId="4CCEA668" w14:textId="77777777" w:rsidTr="008863B9">
        <w:tc>
          <w:tcPr>
            <w:tcW w:w="2694" w:type="dxa"/>
            <w:gridSpan w:val="2"/>
            <w:tcBorders>
              <w:top w:val="single" w:sz="4" w:space="0" w:color="auto"/>
              <w:bottom w:val="single" w:sz="4" w:space="0" w:color="auto"/>
            </w:tcBorders>
          </w:tcPr>
          <w:p w14:paraId="316372BC" w14:textId="77777777" w:rsidR="00324A06" w:rsidRPr="008863B9" w:rsidRDefault="00324A06" w:rsidP="00324A0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F355A1B" w14:textId="77777777" w:rsidR="00324A06" w:rsidRPr="008863B9" w:rsidRDefault="00324A06" w:rsidP="00324A06">
            <w:pPr>
              <w:pStyle w:val="CRCoverPage"/>
              <w:spacing w:after="0"/>
              <w:ind w:left="100"/>
              <w:rPr>
                <w:noProof/>
                <w:sz w:val="8"/>
                <w:szCs w:val="8"/>
              </w:rPr>
            </w:pPr>
          </w:p>
        </w:tc>
      </w:tr>
      <w:tr w:rsidR="00324A06" w14:paraId="0C3B99CA" w14:textId="77777777" w:rsidTr="008863B9">
        <w:tc>
          <w:tcPr>
            <w:tcW w:w="2694" w:type="dxa"/>
            <w:gridSpan w:val="2"/>
            <w:tcBorders>
              <w:top w:val="single" w:sz="4" w:space="0" w:color="auto"/>
              <w:left w:val="single" w:sz="4" w:space="0" w:color="auto"/>
              <w:bottom w:val="single" w:sz="4" w:space="0" w:color="auto"/>
            </w:tcBorders>
          </w:tcPr>
          <w:p w14:paraId="2ED2D380" w14:textId="77777777" w:rsidR="00324A06" w:rsidRDefault="00324A06" w:rsidP="00324A0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08A8AB" w14:textId="77777777" w:rsidR="00324A06" w:rsidRDefault="00324A06" w:rsidP="00324A06">
            <w:pPr>
              <w:pStyle w:val="CRCoverPage"/>
              <w:spacing w:after="0"/>
              <w:ind w:left="100"/>
              <w:rPr>
                <w:noProof/>
              </w:rPr>
            </w:pPr>
          </w:p>
        </w:tc>
      </w:tr>
    </w:tbl>
    <w:p w14:paraId="6587A2E9" w14:textId="77777777" w:rsidR="001E41F3" w:rsidRDefault="001E41F3">
      <w:pPr>
        <w:pStyle w:val="CRCoverPage"/>
        <w:spacing w:after="0"/>
        <w:rPr>
          <w:noProof/>
          <w:sz w:val="8"/>
          <w:szCs w:val="8"/>
        </w:rPr>
      </w:pPr>
    </w:p>
    <w:p w14:paraId="1F81BE41" w14:textId="77777777" w:rsidR="001E41F3" w:rsidRDefault="001E41F3">
      <w:pPr>
        <w:rPr>
          <w:noProof/>
        </w:rPr>
        <w:sectPr w:rsidR="001E41F3">
          <w:headerReference w:type="even" r:id="rId17"/>
          <w:headerReference w:type="default" r:id="rId18"/>
          <w:footerReference w:type="even" r:id="rId19"/>
          <w:footerReference w:type="default" r:id="rId20"/>
          <w:headerReference w:type="first" r:id="rId21"/>
          <w:footerReference w:type="first" r:id="rId22"/>
          <w:footnotePr>
            <w:numRestart w:val="eachSect"/>
          </w:footnotePr>
          <w:pgSz w:w="11907" w:h="16840" w:code="9"/>
          <w:pgMar w:top="1418" w:right="1134" w:bottom="1134" w:left="1134" w:header="680" w:footer="567" w:gutter="0"/>
          <w:cols w:space="720"/>
        </w:sectPr>
      </w:pPr>
    </w:p>
    <w:p w14:paraId="31CD0C9A" w14:textId="77777777" w:rsidR="00324A06" w:rsidRPr="00950975" w:rsidRDefault="00324A06" w:rsidP="00324A06">
      <w:pPr>
        <w:pBdr>
          <w:top w:val="single" w:sz="4" w:space="1" w:color="auto"/>
          <w:left w:val="single" w:sz="4" w:space="4" w:color="auto"/>
          <w:bottom w:val="single" w:sz="4" w:space="1" w:color="auto"/>
          <w:right w:val="single" w:sz="4" w:space="4" w:color="auto"/>
        </w:pBdr>
        <w:shd w:val="clear" w:color="auto" w:fill="FFFF99"/>
        <w:spacing w:before="240" w:after="240"/>
        <w:jc w:val="center"/>
        <w:rPr>
          <w:i/>
          <w:noProof/>
        </w:rPr>
      </w:pPr>
      <w:r>
        <w:rPr>
          <w:i/>
          <w:noProof/>
        </w:rPr>
        <w:lastRenderedPageBreak/>
        <w:t>First Modified Subclause</w:t>
      </w:r>
    </w:p>
    <w:p w14:paraId="5A0FB72C" w14:textId="77777777" w:rsidR="00F43561" w:rsidRPr="00740BCD" w:rsidRDefault="00F43561" w:rsidP="00F43561">
      <w:pPr>
        <w:pStyle w:val="Heading3"/>
      </w:pPr>
      <w:bookmarkStart w:id="1" w:name="_Toc60777158"/>
      <w:bookmarkStart w:id="2" w:name="_Toc100930042"/>
      <w:bookmarkStart w:id="3" w:name="_Hlk54206873"/>
      <w:bookmarkStart w:id="4" w:name="_Toc60777261"/>
      <w:bookmarkStart w:id="5" w:name="_Toc100930160"/>
      <w:r w:rsidRPr="00740BCD">
        <w:t>6.3.2</w:t>
      </w:r>
      <w:r w:rsidRPr="00740BCD">
        <w:tab/>
        <w:t>Radio resource control information elements</w:t>
      </w:r>
      <w:bookmarkEnd w:id="1"/>
      <w:bookmarkEnd w:id="2"/>
    </w:p>
    <w:bookmarkEnd w:id="3"/>
    <w:p w14:paraId="78FE4818" w14:textId="2BB9BDB4" w:rsidR="00581521" w:rsidRPr="00581521" w:rsidRDefault="00581521" w:rsidP="00581521">
      <w:pPr>
        <w:keepNext/>
        <w:keepLines/>
        <w:overflowPunct w:val="0"/>
        <w:autoSpaceDE w:val="0"/>
        <w:autoSpaceDN w:val="0"/>
        <w:adjustRightInd w:val="0"/>
        <w:spacing w:before="120"/>
        <w:ind w:left="1418" w:hanging="1418"/>
        <w:textAlignment w:val="baseline"/>
        <w:outlineLvl w:val="3"/>
        <w:rPr>
          <w:rFonts w:ascii="Arial" w:hAnsi="Arial"/>
          <w:i/>
          <w:iCs/>
          <w:sz w:val="24"/>
          <w:lang w:eastAsia="ja-JP"/>
        </w:rPr>
      </w:pPr>
      <w:r w:rsidRPr="00581521">
        <w:rPr>
          <w:rFonts w:ascii="Arial" w:hAnsi="Arial"/>
          <w:i/>
          <w:iCs/>
          <w:sz w:val="24"/>
          <w:lang w:eastAsia="ja-JP"/>
        </w:rPr>
        <w:t>–</w:t>
      </w:r>
      <w:r w:rsidRPr="00581521">
        <w:rPr>
          <w:rFonts w:ascii="Arial" w:hAnsi="Arial"/>
          <w:i/>
          <w:iCs/>
          <w:sz w:val="24"/>
          <w:lang w:eastAsia="ja-JP"/>
        </w:rPr>
        <w:tab/>
      </w:r>
      <w:proofErr w:type="spellStart"/>
      <w:r w:rsidRPr="00581521">
        <w:rPr>
          <w:rFonts w:ascii="Arial" w:hAnsi="Arial"/>
          <w:i/>
          <w:iCs/>
          <w:sz w:val="24"/>
          <w:lang w:eastAsia="ja-JP"/>
        </w:rPr>
        <w:t>MeasObjectNR</w:t>
      </w:r>
      <w:bookmarkEnd w:id="4"/>
      <w:bookmarkEnd w:id="5"/>
      <w:proofErr w:type="spellEnd"/>
    </w:p>
    <w:p w14:paraId="4E20AE1D" w14:textId="77777777" w:rsidR="00581521" w:rsidRPr="00581521" w:rsidRDefault="00581521" w:rsidP="00581521">
      <w:pPr>
        <w:overflowPunct w:val="0"/>
        <w:autoSpaceDE w:val="0"/>
        <w:autoSpaceDN w:val="0"/>
        <w:adjustRightInd w:val="0"/>
        <w:textAlignment w:val="baseline"/>
        <w:rPr>
          <w:lang w:eastAsia="ja-JP"/>
        </w:rPr>
      </w:pPr>
      <w:r w:rsidRPr="00581521">
        <w:rPr>
          <w:lang w:eastAsia="ja-JP"/>
        </w:rPr>
        <w:t xml:space="preserve">The IE </w:t>
      </w:r>
      <w:proofErr w:type="spellStart"/>
      <w:r w:rsidRPr="00581521">
        <w:rPr>
          <w:i/>
          <w:lang w:eastAsia="ja-JP"/>
        </w:rPr>
        <w:t>MeasObjectNR</w:t>
      </w:r>
      <w:proofErr w:type="spellEnd"/>
      <w:r w:rsidRPr="00581521">
        <w:rPr>
          <w:lang w:eastAsia="ja-JP"/>
        </w:rPr>
        <w:t xml:space="preserve"> specifies information applicable for SS/PBCH block(s) intra/inter-frequency measurements and/or CSI-RS intra/inter-frequency measurements.</w:t>
      </w:r>
    </w:p>
    <w:p w14:paraId="56C46FDE" w14:textId="77777777" w:rsidR="00581521" w:rsidRPr="00581521" w:rsidRDefault="00581521" w:rsidP="00581521">
      <w:pPr>
        <w:keepNext/>
        <w:keepLines/>
        <w:overflowPunct w:val="0"/>
        <w:autoSpaceDE w:val="0"/>
        <w:autoSpaceDN w:val="0"/>
        <w:adjustRightInd w:val="0"/>
        <w:spacing w:before="60"/>
        <w:jc w:val="center"/>
        <w:textAlignment w:val="baseline"/>
        <w:rPr>
          <w:rFonts w:ascii="Arial" w:hAnsi="Arial"/>
          <w:b/>
          <w:lang w:eastAsia="ja-JP"/>
        </w:rPr>
      </w:pPr>
      <w:proofErr w:type="spellStart"/>
      <w:r w:rsidRPr="00581521">
        <w:rPr>
          <w:rFonts w:ascii="Arial" w:hAnsi="Arial"/>
          <w:b/>
          <w:i/>
          <w:lang w:eastAsia="ja-JP"/>
        </w:rPr>
        <w:t>MeasObjectNR</w:t>
      </w:r>
      <w:proofErr w:type="spellEnd"/>
      <w:r w:rsidRPr="00581521">
        <w:rPr>
          <w:rFonts w:ascii="Arial" w:hAnsi="Arial"/>
          <w:b/>
          <w:lang w:eastAsia="ja-JP"/>
        </w:rPr>
        <w:t xml:space="preserve"> information element</w:t>
      </w:r>
    </w:p>
    <w:p w14:paraId="49046F9D"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color w:val="808080"/>
          <w:sz w:val="16"/>
          <w:lang w:eastAsia="en-GB"/>
        </w:rPr>
        <w:t>-- ASN1START</w:t>
      </w:r>
    </w:p>
    <w:p w14:paraId="4A3ABD51"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color w:val="808080"/>
          <w:sz w:val="16"/>
          <w:lang w:eastAsia="en-GB"/>
        </w:rPr>
        <w:t>-- TAG-MEASOBJECTNR-START</w:t>
      </w:r>
    </w:p>
    <w:p w14:paraId="4A7D99C0"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F8045F9"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MeasObjectNR ::=                    </w:t>
      </w:r>
      <w:r w:rsidRPr="00581521">
        <w:rPr>
          <w:rFonts w:ascii="Courier New" w:hAnsi="Courier New"/>
          <w:noProof/>
          <w:color w:val="993366"/>
          <w:sz w:val="16"/>
          <w:lang w:eastAsia="en-GB"/>
        </w:rPr>
        <w:t>SEQUENCE</w:t>
      </w:r>
      <w:r w:rsidRPr="00581521">
        <w:rPr>
          <w:rFonts w:ascii="Courier New" w:hAnsi="Courier New"/>
          <w:noProof/>
          <w:sz w:val="16"/>
          <w:lang w:eastAsia="en-GB"/>
        </w:rPr>
        <w:t xml:space="preserve"> {</w:t>
      </w:r>
    </w:p>
    <w:p w14:paraId="07093887"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ssbFrequency                        ARFCN-ValueNR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Cond SSBorAssociatedSSB</w:t>
      </w:r>
    </w:p>
    <w:p w14:paraId="07CA4912"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ssbSubcarrierSpacing                SubcarrierSpacing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Cond SSBorAssociatedSSB</w:t>
      </w:r>
    </w:p>
    <w:p w14:paraId="7661E997"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smtc1                               SSB-MTC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Cond SSBorAssociatedSSB</w:t>
      </w:r>
    </w:p>
    <w:p w14:paraId="254B2C96"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smtc2                               SSB-MTC2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Cond IntraFreqConnected</w:t>
      </w:r>
    </w:p>
    <w:p w14:paraId="4FFA2B2B"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refFreqCSI-RS                       ARFCN-ValueNR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Cond CSI-RS</w:t>
      </w:r>
    </w:p>
    <w:p w14:paraId="4B56DEB2"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referenceSignalConfig               ReferenceSignalConfig,</w:t>
      </w:r>
    </w:p>
    <w:p w14:paraId="5EAA36D7"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absThreshSS-BlocksConsolidation     ThresholdNR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w:t>
      </w:r>
    </w:p>
    <w:p w14:paraId="4306D0B0"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absThreshCSI-RS-Consolidation       ThresholdNR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w:t>
      </w:r>
    </w:p>
    <w:p w14:paraId="7780D011"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nrofSS-BlocksToAverage              </w:t>
      </w:r>
      <w:r w:rsidRPr="00581521">
        <w:rPr>
          <w:rFonts w:ascii="Courier New" w:hAnsi="Courier New"/>
          <w:noProof/>
          <w:color w:val="993366"/>
          <w:sz w:val="16"/>
          <w:lang w:eastAsia="en-GB"/>
        </w:rPr>
        <w:t>INTEGER</w:t>
      </w:r>
      <w:r w:rsidRPr="00581521">
        <w:rPr>
          <w:rFonts w:ascii="Courier New" w:hAnsi="Courier New"/>
          <w:noProof/>
          <w:sz w:val="16"/>
          <w:lang w:eastAsia="en-GB"/>
        </w:rPr>
        <w:t xml:space="preserve"> (2..maxNrofSS-BlocksToAverage)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w:t>
      </w:r>
    </w:p>
    <w:p w14:paraId="23BB1E1A"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nrofCSI-RS-ResourcesToAverage       </w:t>
      </w:r>
      <w:r w:rsidRPr="00581521">
        <w:rPr>
          <w:rFonts w:ascii="Courier New" w:hAnsi="Courier New"/>
          <w:noProof/>
          <w:color w:val="993366"/>
          <w:sz w:val="16"/>
          <w:lang w:eastAsia="en-GB"/>
        </w:rPr>
        <w:t>INTEGER</w:t>
      </w:r>
      <w:r w:rsidRPr="00581521">
        <w:rPr>
          <w:rFonts w:ascii="Courier New" w:hAnsi="Courier New"/>
          <w:noProof/>
          <w:sz w:val="16"/>
          <w:lang w:eastAsia="en-GB"/>
        </w:rPr>
        <w:t xml:space="preserve"> (2..maxNrofCSI-RS-ResourcesToAverage)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w:t>
      </w:r>
    </w:p>
    <w:p w14:paraId="5C7EA416"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quantityConfigIndex                 </w:t>
      </w:r>
      <w:r w:rsidRPr="00581521">
        <w:rPr>
          <w:rFonts w:ascii="Courier New" w:hAnsi="Courier New"/>
          <w:noProof/>
          <w:color w:val="993366"/>
          <w:sz w:val="16"/>
          <w:lang w:eastAsia="en-GB"/>
        </w:rPr>
        <w:t>INTEGER</w:t>
      </w:r>
      <w:r w:rsidRPr="00581521">
        <w:rPr>
          <w:rFonts w:ascii="Courier New" w:hAnsi="Courier New"/>
          <w:noProof/>
          <w:sz w:val="16"/>
          <w:lang w:eastAsia="en-GB"/>
        </w:rPr>
        <w:t xml:space="preserve"> (1..maxNrofQuantityConfig),</w:t>
      </w:r>
    </w:p>
    <w:p w14:paraId="0169B544"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offsetMO                            Q-OffsetRangeList,</w:t>
      </w:r>
    </w:p>
    <w:p w14:paraId="4F5B99F0"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cellsToRemoveList                   PCI-List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N</w:t>
      </w:r>
    </w:p>
    <w:p w14:paraId="082D7AC9"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cellsToAddModList                   CellsToAddModList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N</w:t>
      </w:r>
    </w:p>
    <w:p w14:paraId="53CC33DB"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excludedCellsToRemoveList           PCI-RangeIndexList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N</w:t>
      </w:r>
    </w:p>
    <w:p w14:paraId="5BEE334C"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excludedCellsToAddModList           </w:t>
      </w:r>
      <w:r w:rsidRPr="00581521">
        <w:rPr>
          <w:rFonts w:ascii="Courier New" w:hAnsi="Courier New"/>
          <w:noProof/>
          <w:color w:val="993366"/>
          <w:sz w:val="16"/>
          <w:lang w:eastAsia="en-GB"/>
        </w:rPr>
        <w:t>SEQUENCE</w:t>
      </w:r>
      <w:r w:rsidRPr="00581521">
        <w:rPr>
          <w:rFonts w:ascii="Courier New" w:hAnsi="Courier New"/>
          <w:noProof/>
          <w:sz w:val="16"/>
          <w:lang w:eastAsia="en-GB"/>
        </w:rPr>
        <w:t xml:space="preserve"> (</w:t>
      </w:r>
      <w:r w:rsidRPr="00581521">
        <w:rPr>
          <w:rFonts w:ascii="Courier New" w:hAnsi="Courier New"/>
          <w:noProof/>
          <w:color w:val="993366"/>
          <w:sz w:val="16"/>
          <w:lang w:eastAsia="en-GB"/>
        </w:rPr>
        <w:t>SIZE</w:t>
      </w:r>
      <w:r w:rsidRPr="00581521">
        <w:rPr>
          <w:rFonts w:ascii="Courier New" w:hAnsi="Courier New"/>
          <w:noProof/>
          <w:sz w:val="16"/>
          <w:lang w:eastAsia="en-GB"/>
        </w:rPr>
        <w:t xml:space="preserve"> (1..maxNrofPCI-Ranges))</w:t>
      </w:r>
      <w:r w:rsidRPr="00581521">
        <w:rPr>
          <w:rFonts w:ascii="Courier New" w:hAnsi="Courier New"/>
          <w:noProof/>
          <w:color w:val="993366"/>
          <w:sz w:val="16"/>
          <w:lang w:eastAsia="en-GB"/>
        </w:rPr>
        <w:t xml:space="preserve"> OF</w:t>
      </w:r>
      <w:r w:rsidRPr="00581521">
        <w:rPr>
          <w:rFonts w:ascii="Courier New" w:hAnsi="Courier New"/>
          <w:noProof/>
          <w:sz w:val="16"/>
          <w:lang w:eastAsia="en-GB"/>
        </w:rPr>
        <w:t xml:space="preserve"> PCI-RangeElement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N</w:t>
      </w:r>
    </w:p>
    <w:p w14:paraId="5C32C32C"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allowedCellsToRemoveList            PCI-RangeIndexList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N</w:t>
      </w:r>
    </w:p>
    <w:p w14:paraId="227663A6"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allowedCellsToAddModList            </w:t>
      </w:r>
      <w:r w:rsidRPr="00581521">
        <w:rPr>
          <w:rFonts w:ascii="Courier New" w:hAnsi="Courier New"/>
          <w:noProof/>
          <w:color w:val="993366"/>
          <w:sz w:val="16"/>
          <w:lang w:eastAsia="en-GB"/>
        </w:rPr>
        <w:t>SEQUENCE</w:t>
      </w:r>
      <w:r w:rsidRPr="00581521">
        <w:rPr>
          <w:rFonts w:ascii="Courier New" w:hAnsi="Courier New"/>
          <w:noProof/>
          <w:sz w:val="16"/>
          <w:lang w:eastAsia="en-GB"/>
        </w:rPr>
        <w:t xml:space="preserve"> (</w:t>
      </w:r>
      <w:r w:rsidRPr="00581521">
        <w:rPr>
          <w:rFonts w:ascii="Courier New" w:hAnsi="Courier New"/>
          <w:noProof/>
          <w:color w:val="993366"/>
          <w:sz w:val="16"/>
          <w:lang w:eastAsia="en-GB"/>
        </w:rPr>
        <w:t>SIZE</w:t>
      </w:r>
      <w:r w:rsidRPr="00581521">
        <w:rPr>
          <w:rFonts w:ascii="Courier New" w:hAnsi="Courier New"/>
          <w:noProof/>
          <w:sz w:val="16"/>
          <w:lang w:eastAsia="en-GB"/>
        </w:rPr>
        <w:t xml:space="preserve"> (1..maxNrofPCI-Ranges))</w:t>
      </w:r>
      <w:r w:rsidRPr="00581521">
        <w:rPr>
          <w:rFonts w:ascii="Courier New" w:hAnsi="Courier New"/>
          <w:noProof/>
          <w:color w:val="993366"/>
          <w:sz w:val="16"/>
          <w:lang w:eastAsia="en-GB"/>
        </w:rPr>
        <w:t xml:space="preserve"> OF</w:t>
      </w:r>
      <w:r w:rsidRPr="00581521">
        <w:rPr>
          <w:rFonts w:ascii="Courier New" w:hAnsi="Courier New"/>
          <w:noProof/>
          <w:sz w:val="16"/>
          <w:lang w:eastAsia="en-GB"/>
        </w:rPr>
        <w:t xml:space="preserve"> PCI-RangeElement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N</w:t>
      </w:r>
    </w:p>
    <w:p w14:paraId="32D9AA07"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w:t>
      </w:r>
    </w:p>
    <w:p w14:paraId="635C9666"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w:t>
      </w:r>
    </w:p>
    <w:p w14:paraId="7202A84F"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freqBandIndicatorNR                 FreqBandIndicatorNR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w:t>
      </w:r>
    </w:p>
    <w:p w14:paraId="6AFFD60F"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measCycleSCell                      </w:t>
      </w:r>
      <w:r w:rsidRPr="00581521">
        <w:rPr>
          <w:rFonts w:ascii="Courier New" w:hAnsi="Courier New"/>
          <w:noProof/>
          <w:color w:val="993366"/>
          <w:sz w:val="16"/>
          <w:lang w:eastAsia="en-GB"/>
        </w:rPr>
        <w:t>ENUMERATED</w:t>
      </w:r>
      <w:r w:rsidRPr="00581521">
        <w:rPr>
          <w:rFonts w:ascii="Courier New" w:hAnsi="Courier New"/>
          <w:noProof/>
          <w:sz w:val="16"/>
          <w:lang w:eastAsia="en-GB"/>
        </w:rPr>
        <w:t xml:space="preserve"> {sf160, sf256, sf320, sf512, sf640, sf1024, sf1280}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w:t>
      </w:r>
    </w:p>
    <w:p w14:paraId="73C3E4EC"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w:t>
      </w:r>
    </w:p>
    <w:p w14:paraId="3D322C18"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w:t>
      </w:r>
    </w:p>
    <w:p w14:paraId="48D26005"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smtc3list-r16                       SSB-MTC3List-r16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w:t>
      </w:r>
    </w:p>
    <w:p w14:paraId="49BA8EB6"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rmtc-Config-r16                     SetupRelease {RMTC-Config-r16}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M</w:t>
      </w:r>
    </w:p>
    <w:p w14:paraId="1501AF5E"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t312-r16                            SetupRelease { T312-r16 }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M</w:t>
      </w:r>
    </w:p>
    <w:p w14:paraId="7CB1550E"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w:t>
      </w:r>
    </w:p>
    <w:p w14:paraId="3A18E4DC"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w:t>
      </w:r>
    </w:p>
    <w:p w14:paraId="68109F9D"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associatedMeasGapSSB-r17            MeasGapId-r17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w:t>
      </w:r>
    </w:p>
    <w:p w14:paraId="60C8461D"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associatedMeasGapCSIRS-r17          MeasGapId-r17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w:t>
      </w:r>
    </w:p>
    <w:p w14:paraId="7E36BEF1"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smtc4List-r17                       SSB-MTC4List-r17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Cond SSBorAssociatedSSB</w:t>
      </w:r>
    </w:p>
    <w:p w14:paraId="15481FC9"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measCyclePSCell-r17                 </w:t>
      </w:r>
      <w:r w:rsidRPr="00581521">
        <w:rPr>
          <w:rFonts w:ascii="Courier New" w:hAnsi="Courier New"/>
          <w:noProof/>
          <w:color w:val="993366"/>
          <w:sz w:val="16"/>
          <w:lang w:eastAsia="en-GB"/>
        </w:rPr>
        <w:t>ENUMERATED</w:t>
      </w:r>
      <w:r w:rsidRPr="00581521">
        <w:rPr>
          <w:rFonts w:ascii="Courier New" w:hAnsi="Courier New"/>
          <w:noProof/>
          <w:sz w:val="16"/>
          <w:lang w:eastAsia="en-GB"/>
        </w:rPr>
        <w:t xml:space="preserve"> {ffs}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 FFS</w:t>
      </w:r>
    </w:p>
    <w:p w14:paraId="0AF81BCB"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w:t>
      </w:r>
    </w:p>
    <w:p w14:paraId="6B4EEFF1"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w:t>
      </w:r>
    </w:p>
    <w:p w14:paraId="4E57EF67"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1E883031"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lastRenderedPageBreak/>
        <w:t xml:space="preserve">SSB-MTC3List-r16::=                 </w:t>
      </w:r>
      <w:r w:rsidRPr="00581521">
        <w:rPr>
          <w:rFonts w:ascii="Courier New" w:hAnsi="Courier New"/>
          <w:noProof/>
          <w:color w:val="993366"/>
          <w:sz w:val="16"/>
          <w:lang w:eastAsia="en-GB"/>
        </w:rPr>
        <w:t>SEQUENCE</w:t>
      </w:r>
      <w:r w:rsidRPr="00581521">
        <w:rPr>
          <w:rFonts w:ascii="Courier New" w:hAnsi="Courier New"/>
          <w:noProof/>
          <w:sz w:val="16"/>
          <w:lang w:eastAsia="en-GB"/>
        </w:rPr>
        <w:t xml:space="preserve"> (</w:t>
      </w:r>
      <w:r w:rsidRPr="00581521">
        <w:rPr>
          <w:rFonts w:ascii="Courier New" w:hAnsi="Courier New"/>
          <w:noProof/>
          <w:color w:val="993366"/>
          <w:sz w:val="16"/>
          <w:lang w:eastAsia="en-GB"/>
        </w:rPr>
        <w:t>SIZE</w:t>
      </w:r>
      <w:r w:rsidRPr="00581521">
        <w:rPr>
          <w:rFonts w:ascii="Courier New" w:hAnsi="Courier New"/>
          <w:noProof/>
          <w:sz w:val="16"/>
          <w:lang w:eastAsia="en-GB"/>
        </w:rPr>
        <w:t>(1..4))</w:t>
      </w:r>
      <w:r w:rsidRPr="00581521">
        <w:rPr>
          <w:rFonts w:ascii="Courier New" w:hAnsi="Courier New"/>
          <w:noProof/>
          <w:color w:val="993366"/>
          <w:sz w:val="16"/>
          <w:lang w:eastAsia="en-GB"/>
        </w:rPr>
        <w:t xml:space="preserve"> OF</w:t>
      </w:r>
      <w:r w:rsidRPr="00581521">
        <w:rPr>
          <w:rFonts w:ascii="Courier New" w:hAnsi="Courier New"/>
          <w:noProof/>
          <w:sz w:val="16"/>
          <w:lang w:eastAsia="en-GB"/>
        </w:rPr>
        <w:t xml:space="preserve"> SSB-MTC3-r16</w:t>
      </w:r>
    </w:p>
    <w:p w14:paraId="69AD7F3F"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FF77D9C"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SSB-MTC4List-r17::=                 </w:t>
      </w:r>
      <w:r w:rsidRPr="00581521">
        <w:rPr>
          <w:rFonts w:ascii="Courier New" w:hAnsi="Courier New"/>
          <w:noProof/>
          <w:color w:val="993366"/>
          <w:sz w:val="16"/>
          <w:lang w:eastAsia="en-GB"/>
        </w:rPr>
        <w:t>SEQUENCE</w:t>
      </w:r>
      <w:r w:rsidRPr="00581521">
        <w:rPr>
          <w:rFonts w:ascii="Courier New" w:hAnsi="Courier New"/>
          <w:noProof/>
          <w:sz w:val="16"/>
          <w:lang w:eastAsia="en-GB"/>
        </w:rPr>
        <w:t xml:space="preserve"> (</w:t>
      </w:r>
      <w:r w:rsidRPr="00581521">
        <w:rPr>
          <w:rFonts w:ascii="Courier New" w:hAnsi="Courier New"/>
          <w:noProof/>
          <w:color w:val="993366"/>
          <w:sz w:val="16"/>
          <w:lang w:eastAsia="en-GB"/>
        </w:rPr>
        <w:t>SIZE</w:t>
      </w:r>
      <w:r w:rsidRPr="00581521">
        <w:rPr>
          <w:rFonts w:ascii="Courier New" w:hAnsi="Courier New"/>
          <w:noProof/>
          <w:sz w:val="16"/>
          <w:lang w:eastAsia="en-GB"/>
        </w:rPr>
        <w:t>(1..4))</w:t>
      </w:r>
      <w:r w:rsidRPr="00581521">
        <w:rPr>
          <w:rFonts w:ascii="Courier New" w:hAnsi="Courier New"/>
          <w:noProof/>
          <w:color w:val="993366"/>
          <w:sz w:val="16"/>
          <w:lang w:eastAsia="en-GB"/>
        </w:rPr>
        <w:t xml:space="preserve"> OF</w:t>
      </w:r>
      <w:r w:rsidRPr="00581521">
        <w:rPr>
          <w:rFonts w:ascii="Courier New" w:hAnsi="Courier New"/>
          <w:noProof/>
          <w:sz w:val="16"/>
          <w:lang w:eastAsia="en-GB"/>
        </w:rPr>
        <w:t xml:space="preserve"> SSB-MTC4-r17</w:t>
      </w:r>
    </w:p>
    <w:p w14:paraId="149AAED4"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D31B6BD"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T312-r16 ::=                        </w:t>
      </w:r>
      <w:r w:rsidRPr="00581521">
        <w:rPr>
          <w:rFonts w:ascii="Courier New" w:hAnsi="Courier New"/>
          <w:noProof/>
          <w:color w:val="993366"/>
          <w:sz w:val="16"/>
          <w:lang w:eastAsia="en-GB"/>
        </w:rPr>
        <w:t>ENUMERATED</w:t>
      </w:r>
      <w:r w:rsidRPr="00581521">
        <w:rPr>
          <w:rFonts w:ascii="Courier New" w:hAnsi="Courier New"/>
          <w:noProof/>
          <w:sz w:val="16"/>
          <w:lang w:eastAsia="en-GB"/>
        </w:rPr>
        <w:t xml:space="preserve"> { ms0, ms50, ms100, ms200, ms300, ms400, ms500, ms1000}</w:t>
      </w:r>
    </w:p>
    <w:p w14:paraId="473C1B38"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67ED13C6"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ReferenceSignalConfig::=            </w:t>
      </w:r>
      <w:r w:rsidRPr="00581521">
        <w:rPr>
          <w:rFonts w:ascii="Courier New" w:hAnsi="Courier New"/>
          <w:noProof/>
          <w:color w:val="993366"/>
          <w:sz w:val="16"/>
          <w:lang w:eastAsia="en-GB"/>
        </w:rPr>
        <w:t>SEQUENCE</w:t>
      </w:r>
      <w:r w:rsidRPr="00581521">
        <w:rPr>
          <w:rFonts w:ascii="Courier New" w:hAnsi="Courier New"/>
          <w:noProof/>
          <w:sz w:val="16"/>
          <w:lang w:eastAsia="en-GB"/>
        </w:rPr>
        <w:t xml:space="preserve"> {</w:t>
      </w:r>
    </w:p>
    <w:p w14:paraId="0D1C8A5E"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ssb-ConfigMobility                  SSB-ConfigMobility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M</w:t>
      </w:r>
    </w:p>
    <w:p w14:paraId="1AF50028"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csi-rs-ResourceConfigMobility       SetupRelease { CSI-RS-ResourceConfigMobility }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M</w:t>
      </w:r>
    </w:p>
    <w:p w14:paraId="4413C75D"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w:t>
      </w:r>
    </w:p>
    <w:p w14:paraId="45D4038A"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198AD48"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SSB-ConfigMobility::=               </w:t>
      </w:r>
      <w:r w:rsidRPr="00581521">
        <w:rPr>
          <w:rFonts w:ascii="Courier New" w:hAnsi="Courier New"/>
          <w:noProof/>
          <w:color w:val="993366"/>
          <w:sz w:val="16"/>
          <w:lang w:eastAsia="en-GB"/>
        </w:rPr>
        <w:t>SEQUENCE</w:t>
      </w:r>
      <w:r w:rsidRPr="00581521">
        <w:rPr>
          <w:rFonts w:ascii="Courier New" w:hAnsi="Courier New"/>
          <w:noProof/>
          <w:sz w:val="16"/>
          <w:lang w:eastAsia="en-GB"/>
        </w:rPr>
        <w:t xml:space="preserve"> {</w:t>
      </w:r>
    </w:p>
    <w:p w14:paraId="093C8F6E"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ssb-ToMeasure                       SetupRelease { SSB-ToMeasure }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M</w:t>
      </w:r>
    </w:p>
    <w:p w14:paraId="73573491"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deriveSSB-IndexFromCell             </w:t>
      </w:r>
      <w:r w:rsidRPr="00581521">
        <w:rPr>
          <w:rFonts w:ascii="Courier New" w:hAnsi="Courier New"/>
          <w:noProof/>
          <w:color w:val="993366"/>
          <w:sz w:val="16"/>
          <w:lang w:eastAsia="en-GB"/>
        </w:rPr>
        <w:t>BOOLEAN</w:t>
      </w:r>
      <w:r w:rsidRPr="00581521">
        <w:rPr>
          <w:rFonts w:ascii="Courier New" w:hAnsi="Courier New"/>
          <w:noProof/>
          <w:sz w:val="16"/>
          <w:lang w:eastAsia="en-GB"/>
        </w:rPr>
        <w:t>,</w:t>
      </w:r>
    </w:p>
    <w:p w14:paraId="7388950F"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ss-RSSI-Measurement                 SS-RSSI-Measurement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M</w:t>
      </w:r>
    </w:p>
    <w:p w14:paraId="59CB605A"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w:t>
      </w:r>
    </w:p>
    <w:p w14:paraId="6A3C38EE"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w:t>
      </w:r>
    </w:p>
    <w:p w14:paraId="2360F34E"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ssb-PositionQCL-Common-r16              SSB-PositionQCL-Relation-r16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Cond SharedSpectrum</w:t>
      </w:r>
    </w:p>
    <w:p w14:paraId="5962BFF1"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ssb-PositionQCL-CellsToAddModList-r16   SSB-PositionQCL-CellsToAddModList-r16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N</w:t>
      </w:r>
    </w:p>
    <w:p w14:paraId="3C6A5AC4"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ssb-PositionQCL-CellsToRemoveList-r16   PCI-List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N</w:t>
      </w:r>
    </w:p>
    <w:p w14:paraId="5728DF5A"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w:t>
      </w:r>
    </w:p>
    <w:p w14:paraId="560D6AD7"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w:t>
      </w:r>
      <w:del w:id="6" w:author="Nokia" w:date="2022-05-16T18:20:00Z">
        <w:r w:rsidRPr="00581521" w:rsidDel="00594C9A">
          <w:rPr>
            <w:rFonts w:ascii="Courier New" w:hAnsi="Courier New"/>
            <w:noProof/>
            <w:sz w:val="16"/>
            <w:lang w:eastAsia="en-GB"/>
          </w:rPr>
          <w:delText xml:space="preserve"> </w:delText>
        </w:r>
      </w:del>
      <w:r w:rsidRPr="00581521">
        <w:rPr>
          <w:rFonts w:ascii="Courier New" w:hAnsi="Courier New"/>
          <w:noProof/>
          <w:sz w:val="16"/>
          <w:lang w:eastAsia="en-GB"/>
        </w:rPr>
        <w:t>[[</w:t>
      </w:r>
    </w:p>
    <w:p w14:paraId="5BC8B091"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deriveSSB-IndexFromCellInter-r17    ServCellIndex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w:t>
      </w:r>
    </w:p>
    <w:p w14:paraId="3D2A8B2F"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w:t>
      </w:r>
    </w:p>
    <w:p w14:paraId="242A621E"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w:t>
      </w:r>
    </w:p>
    <w:p w14:paraId="0902DCCA"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4DDCD439"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Q-OffsetRangeList ::=               </w:t>
      </w:r>
      <w:r w:rsidRPr="00581521">
        <w:rPr>
          <w:rFonts w:ascii="Courier New" w:hAnsi="Courier New"/>
          <w:noProof/>
          <w:color w:val="993366"/>
          <w:sz w:val="16"/>
          <w:lang w:eastAsia="en-GB"/>
        </w:rPr>
        <w:t>SEQUENCE</w:t>
      </w:r>
      <w:r w:rsidRPr="00581521">
        <w:rPr>
          <w:rFonts w:ascii="Courier New" w:hAnsi="Courier New"/>
          <w:noProof/>
          <w:sz w:val="16"/>
          <w:lang w:eastAsia="en-GB"/>
        </w:rPr>
        <w:t xml:space="preserve"> {</w:t>
      </w:r>
    </w:p>
    <w:p w14:paraId="2BC67A4E"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rsrpOffsetSSB                       Q-OffsetRange               DEFAULT dB0,</w:t>
      </w:r>
    </w:p>
    <w:p w14:paraId="784ED5E1"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rsrqOffsetSSB                       Q-OffsetRange               DEFAULT dB0,</w:t>
      </w:r>
    </w:p>
    <w:p w14:paraId="037006E3"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sinrOffsetSSB                       Q-OffsetRange               DEFAULT dB0,</w:t>
      </w:r>
    </w:p>
    <w:p w14:paraId="7BC4E689"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rsrpOffsetCSI-RS                    Q-OffsetRange               DEFAULT dB0,</w:t>
      </w:r>
    </w:p>
    <w:p w14:paraId="4BCD1F30"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rsrqOffsetCSI-RS                    Q-OffsetRange               DEFAULT dB0,</w:t>
      </w:r>
    </w:p>
    <w:p w14:paraId="17325360"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sinrOffsetCSI-RS                    Q-OffsetRange               DEFAULT dB0</w:t>
      </w:r>
    </w:p>
    <w:p w14:paraId="00B542AD"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w:t>
      </w:r>
    </w:p>
    <w:p w14:paraId="44CB8E2F"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01A88C7"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24FE0838"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ThresholdNR ::=                     </w:t>
      </w:r>
      <w:r w:rsidRPr="00581521">
        <w:rPr>
          <w:rFonts w:ascii="Courier New" w:hAnsi="Courier New"/>
          <w:noProof/>
          <w:color w:val="993366"/>
          <w:sz w:val="16"/>
          <w:lang w:eastAsia="en-GB"/>
        </w:rPr>
        <w:t>SEQUENCE</w:t>
      </w:r>
      <w:r w:rsidRPr="00581521">
        <w:rPr>
          <w:rFonts w:ascii="Courier New" w:hAnsi="Courier New"/>
          <w:noProof/>
          <w:sz w:val="16"/>
          <w:lang w:eastAsia="en-GB"/>
        </w:rPr>
        <w:t>{</w:t>
      </w:r>
    </w:p>
    <w:p w14:paraId="408E2296"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thresholdRSRP                       RSRP-Range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w:t>
      </w:r>
    </w:p>
    <w:p w14:paraId="27D1B0F5"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thresholdRSRQ                       RSRQ-Range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w:t>
      </w:r>
    </w:p>
    <w:p w14:paraId="327E6007"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thresholdSINR                       SINR-Range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w:t>
      </w:r>
    </w:p>
    <w:p w14:paraId="3536A8C9"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w:t>
      </w:r>
    </w:p>
    <w:p w14:paraId="0CF6025C"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C54702"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CellsToAddModList ::=               </w:t>
      </w:r>
      <w:r w:rsidRPr="00581521">
        <w:rPr>
          <w:rFonts w:ascii="Courier New" w:hAnsi="Courier New"/>
          <w:noProof/>
          <w:color w:val="993366"/>
          <w:sz w:val="16"/>
          <w:lang w:eastAsia="en-GB"/>
        </w:rPr>
        <w:t>SEQUENCE</w:t>
      </w:r>
      <w:r w:rsidRPr="00581521">
        <w:rPr>
          <w:rFonts w:ascii="Courier New" w:hAnsi="Courier New"/>
          <w:noProof/>
          <w:sz w:val="16"/>
          <w:lang w:eastAsia="en-GB"/>
        </w:rPr>
        <w:t xml:space="preserve"> (</w:t>
      </w:r>
      <w:r w:rsidRPr="00581521">
        <w:rPr>
          <w:rFonts w:ascii="Courier New" w:hAnsi="Courier New"/>
          <w:noProof/>
          <w:color w:val="993366"/>
          <w:sz w:val="16"/>
          <w:lang w:eastAsia="en-GB"/>
        </w:rPr>
        <w:t>SIZE</w:t>
      </w:r>
      <w:r w:rsidRPr="00581521">
        <w:rPr>
          <w:rFonts w:ascii="Courier New" w:hAnsi="Courier New"/>
          <w:noProof/>
          <w:sz w:val="16"/>
          <w:lang w:eastAsia="en-GB"/>
        </w:rPr>
        <w:t xml:space="preserve"> (1..maxNrofCellMeas))</w:t>
      </w:r>
      <w:r w:rsidRPr="00581521">
        <w:rPr>
          <w:rFonts w:ascii="Courier New" w:hAnsi="Courier New"/>
          <w:noProof/>
          <w:color w:val="993366"/>
          <w:sz w:val="16"/>
          <w:lang w:eastAsia="en-GB"/>
        </w:rPr>
        <w:t xml:space="preserve"> OF</w:t>
      </w:r>
      <w:r w:rsidRPr="00581521">
        <w:rPr>
          <w:rFonts w:ascii="Courier New" w:hAnsi="Courier New"/>
          <w:noProof/>
          <w:sz w:val="16"/>
          <w:lang w:eastAsia="en-GB"/>
        </w:rPr>
        <w:t xml:space="preserve"> CellsToAddMod</w:t>
      </w:r>
    </w:p>
    <w:p w14:paraId="2F41EB6C"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0EF163F5"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CellsToAddMod ::=                   </w:t>
      </w:r>
      <w:r w:rsidRPr="00581521">
        <w:rPr>
          <w:rFonts w:ascii="Courier New" w:hAnsi="Courier New"/>
          <w:noProof/>
          <w:color w:val="993366"/>
          <w:sz w:val="16"/>
          <w:lang w:eastAsia="en-GB"/>
        </w:rPr>
        <w:t>SEQUENCE</w:t>
      </w:r>
      <w:r w:rsidRPr="00581521">
        <w:rPr>
          <w:rFonts w:ascii="Courier New" w:hAnsi="Courier New"/>
          <w:noProof/>
          <w:sz w:val="16"/>
          <w:lang w:eastAsia="en-GB"/>
        </w:rPr>
        <w:t xml:space="preserve"> {</w:t>
      </w:r>
    </w:p>
    <w:p w14:paraId="5D9459B0"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physCellId                          PhysCellId,</w:t>
      </w:r>
    </w:p>
    <w:p w14:paraId="1F418ACF"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cellIndividualOffset                Q-OffsetRangeList</w:t>
      </w:r>
    </w:p>
    <w:p w14:paraId="3076E0D2"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w:t>
      </w:r>
    </w:p>
    <w:p w14:paraId="5B9BA5EA"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7D38E2BD"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RMTC-Config-r16 ::=                 </w:t>
      </w:r>
      <w:r w:rsidRPr="00581521">
        <w:rPr>
          <w:rFonts w:ascii="Courier New" w:hAnsi="Courier New"/>
          <w:noProof/>
          <w:color w:val="993366"/>
          <w:sz w:val="16"/>
          <w:lang w:eastAsia="en-GB"/>
        </w:rPr>
        <w:t>SEQUENCE</w:t>
      </w:r>
      <w:r w:rsidRPr="00581521">
        <w:rPr>
          <w:rFonts w:ascii="Courier New" w:hAnsi="Courier New"/>
          <w:noProof/>
          <w:sz w:val="16"/>
          <w:lang w:eastAsia="en-GB"/>
        </w:rPr>
        <w:t xml:space="preserve"> {</w:t>
      </w:r>
    </w:p>
    <w:p w14:paraId="0A5F599C"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rmtc-Periodicity-r16                </w:t>
      </w:r>
      <w:r w:rsidRPr="00581521">
        <w:rPr>
          <w:rFonts w:ascii="Courier New" w:hAnsi="Courier New"/>
          <w:noProof/>
          <w:color w:val="993366"/>
          <w:sz w:val="16"/>
          <w:lang w:eastAsia="en-GB"/>
        </w:rPr>
        <w:t>ENUMERATED</w:t>
      </w:r>
      <w:r w:rsidRPr="00581521">
        <w:rPr>
          <w:rFonts w:ascii="Courier New" w:hAnsi="Courier New"/>
          <w:noProof/>
          <w:sz w:val="16"/>
          <w:lang w:eastAsia="en-GB"/>
        </w:rPr>
        <w:t xml:space="preserve"> {ms40, ms80, ms160, ms320, ms640},</w:t>
      </w:r>
    </w:p>
    <w:p w14:paraId="06FD6D59"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rmtc-SubframeOffset-r16             </w:t>
      </w:r>
      <w:r w:rsidRPr="00581521">
        <w:rPr>
          <w:rFonts w:ascii="Courier New" w:hAnsi="Courier New"/>
          <w:noProof/>
          <w:color w:val="993366"/>
          <w:sz w:val="16"/>
          <w:lang w:eastAsia="en-GB"/>
        </w:rPr>
        <w:t>INTEGER</w:t>
      </w:r>
      <w:r w:rsidRPr="00581521">
        <w:rPr>
          <w:rFonts w:ascii="Courier New" w:hAnsi="Courier New"/>
          <w:noProof/>
          <w:sz w:val="16"/>
          <w:lang w:eastAsia="en-GB"/>
        </w:rPr>
        <w:t xml:space="preserve">(0..639)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M</w:t>
      </w:r>
    </w:p>
    <w:p w14:paraId="4358A13C"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measDurationSymbols-r16             </w:t>
      </w:r>
      <w:r w:rsidRPr="00581521">
        <w:rPr>
          <w:rFonts w:ascii="Courier New" w:hAnsi="Courier New"/>
          <w:noProof/>
          <w:color w:val="993366"/>
          <w:sz w:val="16"/>
          <w:lang w:eastAsia="en-GB"/>
        </w:rPr>
        <w:t>ENUMERATED</w:t>
      </w:r>
      <w:r w:rsidRPr="00581521">
        <w:rPr>
          <w:rFonts w:ascii="Courier New" w:hAnsi="Courier New"/>
          <w:noProof/>
          <w:sz w:val="16"/>
          <w:lang w:eastAsia="en-GB"/>
        </w:rPr>
        <w:t xml:space="preserve"> {sym1, sym14or12, sym28or24, sym42or36, sym70or60},</w:t>
      </w:r>
    </w:p>
    <w:p w14:paraId="3A2E5396"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lastRenderedPageBreak/>
        <w:t xml:space="preserve">    rmtc-Frequency-r16                  ARFCN-ValueNR,</w:t>
      </w:r>
    </w:p>
    <w:p w14:paraId="1E4984B3"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ref-SCS-CP-r16                      </w:t>
      </w:r>
      <w:r w:rsidRPr="00581521">
        <w:rPr>
          <w:rFonts w:ascii="Courier New" w:hAnsi="Courier New"/>
          <w:noProof/>
          <w:color w:val="993366"/>
          <w:sz w:val="16"/>
          <w:lang w:eastAsia="en-GB"/>
        </w:rPr>
        <w:t>ENUMERATED</w:t>
      </w:r>
      <w:r w:rsidRPr="00581521">
        <w:rPr>
          <w:rFonts w:ascii="Courier New" w:hAnsi="Courier New"/>
          <w:noProof/>
          <w:sz w:val="16"/>
          <w:lang w:eastAsia="en-GB"/>
        </w:rPr>
        <w:t xml:space="preserve"> {kHz15, kHz30, kHz60-NCP, kHz60-ECP},</w:t>
      </w:r>
    </w:p>
    <w:p w14:paraId="05748D64"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w:t>
      </w:r>
    </w:p>
    <w:p w14:paraId="6360D7F1"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w:t>
      </w:r>
    </w:p>
    <w:p w14:paraId="1549359C"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rmtc-Bandwidth-r17                  </w:t>
      </w:r>
      <w:r w:rsidRPr="00581521">
        <w:rPr>
          <w:rFonts w:ascii="Courier New" w:hAnsi="Courier New"/>
          <w:noProof/>
          <w:color w:val="993366"/>
          <w:sz w:val="16"/>
          <w:lang w:eastAsia="en-GB"/>
        </w:rPr>
        <w:t>ENUMERATED</w:t>
      </w:r>
      <w:r w:rsidRPr="00581521">
        <w:rPr>
          <w:rFonts w:ascii="Courier New" w:hAnsi="Courier New"/>
          <w:noProof/>
          <w:sz w:val="16"/>
          <w:lang w:eastAsia="en-GB"/>
        </w:rPr>
        <w:t xml:space="preserve"> {mhz100, mhz400, mhz800, mhz1600, mhz2000}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w:t>
      </w:r>
    </w:p>
    <w:p w14:paraId="349A5B38"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measDurationSymbols-v1700           </w:t>
      </w:r>
      <w:r w:rsidRPr="00581521">
        <w:rPr>
          <w:rFonts w:ascii="Courier New" w:hAnsi="Courier New"/>
          <w:noProof/>
          <w:color w:val="993366"/>
          <w:sz w:val="16"/>
          <w:lang w:eastAsia="en-GB"/>
        </w:rPr>
        <w:t>ENUMERATED</w:t>
      </w:r>
      <w:r w:rsidRPr="00581521">
        <w:rPr>
          <w:rFonts w:ascii="Courier New" w:hAnsi="Courier New"/>
          <w:noProof/>
          <w:sz w:val="16"/>
          <w:lang w:eastAsia="en-GB"/>
        </w:rPr>
        <w:t xml:space="preserve"> {sym140, sym560, sym1120}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w:t>
      </w:r>
    </w:p>
    <w:p w14:paraId="20AA3A01"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sz w:val="16"/>
          <w:lang w:eastAsia="en-GB"/>
        </w:rPr>
        <w:t xml:space="preserve">    ref-SCS-CP-v1700                    </w:t>
      </w:r>
      <w:r w:rsidRPr="00581521">
        <w:rPr>
          <w:rFonts w:ascii="Courier New" w:hAnsi="Courier New"/>
          <w:noProof/>
          <w:color w:val="993366"/>
          <w:sz w:val="16"/>
          <w:lang w:eastAsia="en-GB"/>
        </w:rPr>
        <w:t>ENUMERATED</w:t>
      </w:r>
      <w:r w:rsidRPr="00581521">
        <w:rPr>
          <w:rFonts w:ascii="Courier New" w:hAnsi="Courier New"/>
          <w:noProof/>
          <w:sz w:val="16"/>
          <w:lang w:eastAsia="en-GB"/>
        </w:rPr>
        <w:t xml:space="preserve"> {kHz120, kHz480, kHz960}                             </w:t>
      </w:r>
      <w:r w:rsidRPr="00581521">
        <w:rPr>
          <w:rFonts w:ascii="Courier New" w:hAnsi="Courier New"/>
          <w:noProof/>
          <w:color w:val="993366"/>
          <w:sz w:val="16"/>
          <w:lang w:eastAsia="en-GB"/>
        </w:rPr>
        <w:t>OPTIONAL</w:t>
      </w:r>
      <w:r w:rsidRPr="00581521">
        <w:rPr>
          <w:rFonts w:ascii="Courier New" w:hAnsi="Courier New"/>
          <w:noProof/>
          <w:sz w:val="16"/>
          <w:lang w:eastAsia="en-GB"/>
        </w:rPr>
        <w:t xml:space="preserve">    </w:t>
      </w:r>
      <w:r w:rsidRPr="00581521">
        <w:rPr>
          <w:rFonts w:ascii="Courier New" w:hAnsi="Courier New"/>
          <w:noProof/>
          <w:color w:val="808080"/>
          <w:sz w:val="16"/>
          <w:lang w:eastAsia="en-GB"/>
        </w:rPr>
        <w:t>-- Need R</w:t>
      </w:r>
    </w:p>
    <w:p w14:paraId="3D7FF6DB"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w:t>
      </w:r>
    </w:p>
    <w:p w14:paraId="712DF5C4"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w:t>
      </w:r>
    </w:p>
    <w:p w14:paraId="0B3A419D"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54F3DC9B"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SSB-PositionQCL-CellsToAddModList-r16 ::= </w:t>
      </w:r>
      <w:r w:rsidRPr="00581521">
        <w:rPr>
          <w:rFonts w:ascii="Courier New" w:hAnsi="Courier New"/>
          <w:noProof/>
          <w:color w:val="993366"/>
          <w:sz w:val="16"/>
          <w:lang w:eastAsia="en-GB"/>
        </w:rPr>
        <w:t>SEQUENCE</w:t>
      </w:r>
      <w:r w:rsidRPr="00581521">
        <w:rPr>
          <w:rFonts w:ascii="Courier New" w:hAnsi="Courier New"/>
          <w:noProof/>
          <w:sz w:val="16"/>
          <w:lang w:eastAsia="en-GB"/>
        </w:rPr>
        <w:t xml:space="preserve"> (</w:t>
      </w:r>
      <w:r w:rsidRPr="00581521">
        <w:rPr>
          <w:rFonts w:ascii="Courier New" w:hAnsi="Courier New"/>
          <w:noProof/>
          <w:color w:val="993366"/>
          <w:sz w:val="16"/>
          <w:lang w:eastAsia="en-GB"/>
        </w:rPr>
        <w:t>SIZE</w:t>
      </w:r>
      <w:r w:rsidRPr="00581521">
        <w:rPr>
          <w:rFonts w:ascii="Courier New" w:hAnsi="Courier New"/>
          <w:noProof/>
          <w:sz w:val="16"/>
          <w:lang w:eastAsia="en-GB"/>
        </w:rPr>
        <w:t xml:space="preserve"> (1..maxNrofCellMeas))</w:t>
      </w:r>
      <w:r w:rsidRPr="00581521">
        <w:rPr>
          <w:rFonts w:ascii="Courier New" w:hAnsi="Courier New"/>
          <w:noProof/>
          <w:color w:val="993366"/>
          <w:sz w:val="16"/>
          <w:lang w:eastAsia="en-GB"/>
        </w:rPr>
        <w:t xml:space="preserve"> OF</w:t>
      </w:r>
      <w:r w:rsidRPr="00581521">
        <w:rPr>
          <w:rFonts w:ascii="Courier New" w:hAnsi="Courier New"/>
          <w:noProof/>
          <w:sz w:val="16"/>
          <w:lang w:eastAsia="en-GB"/>
        </w:rPr>
        <w:t xml:space="preserve"> SSB-PositionQCL-CellsToAddMod-r16</w:t>
      </w:r>
    </w:p>
    <w:p w14:paraId="2A630578"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3D59A4C"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SSB-PositionQCL-CellsToAddMod-r16 ::= </w:t>
      </w:r>
      <w:r w:rsidRPr="00581521">
        <w:rPr>
          <w:rFonts w:ascii="Courier New" w:hAnsi="Courier New"/>
          <w:noProof/>
          <w:color w:val="993366"/>
          <w:sz w:val="16"/>
          <w:lang w:eastAsia="en-GB"/>
        </w:rPr>
        <w:t>SEQUENCE</w:t>
      </w:r>
      <w:r w:rsidRPr="00581521">
        <w:rPr>
          <w:rFonts w:ascii="Courier New" w:hAnsi="Courier New"/>
          <w:noProof/>
          <w:sz w:val="16"/>
          <w:lang w:eastAsia="en-GB"/>
        </w:rPr>
        <w:t xml:space="preserve"> {</w:t>
      </w:r>
    </w:p>
    <w:p w14:paraId="248D16F3"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physCellId-r16                        PhysCellId,</w:t>
      </w:r>
    </w:p>
    <w:p w14:paraId="53B62ABD"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 xml:space="preserve">    ssb-PositionQCL-r16                   SSB-PositionQCL-Relation-r16</w:t>
      </w:r>
    </w:p>
    <w:p w14:paraId="0E9272EC"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r w:rsidRPr="00581521">
        <w:rPr>
          <w:rFonts w:ascii="Courier New" w:hAnsi="Courier New"/>
          <w:noProof/>
          <w:sz w:val="16"/>
          <w:lang w:eastAsia="en-GB"/>
        </w:rPr>
        <w:t>}</w:t>
      </w:r>
    </w:p>
    <w:p w14:paraId="234F8E8B"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sz w:val="16"/>
          <w:lang w:eastAsia="en-GB"/>
        </w:rPr>
      </w:pPr>
    </w:p>
    <w:p w14:paraId="3E1C36EC"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color w:val="808080"/>
          <w:sz w:val="16"/>
          <w:lang w:eastAsia="en-GB"/>
        </w:rPr>
        <w:t>-- TAG-MEASOBJECTNR-STOP</w:t>
      </w:r>
    </w:p>
    <w:p w14:paraId="5B73E010" w14:textId="77777777" w:rsidR="00581521" w:rsidRPr="00581521" w:rsidRDefault="00581521" w:rsidP="0058152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after="0"/>
        <w:textAlignment w:val="baseline"/>
        <w:rPr>
          <w:rFonts w:ascii="Courier New" w:hAnsi="Courier New"/>
          <w:noProof/>
          <w:color w:val="808080"/>
          <w:sz w:val="16"/>
          <w:lang w:eastAsia="en-GB"/>
        </w:rPr>
      </w:pPr>
      <w:r w:rsidRPr="00581521">
        <w:rPr>
          <w:rFonts w:ascii="Courier New" w:hAnsi="Courier New"/>
          <w:noProof/>
          <w:color w:val="808080"/>
          <w:sz w:val="16"/>
          <w:lang w:eastAsia="en-GB"/>
        </w:rPr>
        <w:t>-- ASN1STOP</w:t>
      </w:r>
    </w:p>
    <w:p w14:paraId="0767A7F9" w14:textId="77777777" w:rsidR="00581521" w:rsidRPr="00581521" w:rsidRDefault="00581521" w:rsidP="00581521">
      <w:pPr>
        <w:overflowPunct w:val="0"/>
        <w:autoSpaceDE w:val="0"/>
        <w:autoSpaceDN w:val="0"/>
        <w:adjustRightInd w:val="0"/>
        <w:textAlignment w:val="baseline"/>
        <w:rPr>
          <w:lang w:eastAsia="ja-JP"/>
        </w:rPr>
      </w:pPr>
    </w:p>
    <w:p w14:paraId="2EA3ACFC" w14:textId="77777777" w:rsidR="00581521" w:rsidRPr="00581521" w:rsidRDefault="00581521" w:rsidP="00581521">
      <w:pPr>
        <w:keepLines/>
        <w:overflowPunct w:val="0"/>
        <w:autoSpaceDE w:val="0"/>
        <w:autoSpaceDN w:val="0"/>
        <w:adjustRightInd w:val="0"/>
        <w:ind w:left="1135" w:hanging="851"/>
        <w:textAlignment w:val="baseline"/>
        <w:rPr>
          <w:lang w:eastAsia="ja-JP"/>
        </w:rPr>
      </w:pPr>
      <w:r w:rsidRPr="00581521">
        <w:rPr>
          <w:lang w:eastAsia="ja-JP"/>
        </w:rPr>
        <w:t>Editor's note: The rmtc-Bandwidth-r17 needs RAN4 confirmation.</w:t>
      </w:r>
    </w:p>
    <w:p w14:paraId="58301BDB" w14:textId="77777777" w:rsidR="00581521" w:rsidRPr="00581521" w:rsidRDefault="00581521" w:rsidP="005815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1521" w:rsidRPr="00581521" w14:paraId="2D4738FF" w14:textId="77777777" w:rsidTr="00B67833">
        <w:tc>
          <w:tcPr>
            <w:tcW w:w="14507" w:type="dxa"/>
            <w:tcBorders>
              <w:top w:val="single" w:sz="4" w:space="0" w:color="auto"/>
              <w:left w:val="single" w:sz="4" w:space="0" w:color="auto"/>
              <w:bottom w:val="single" w:sz="4" w:space="0" w:color="auto"/>
              <w:right w:val="single" w:sz="4" w:space="0" w:color="auto"/>
            </w:tcBorders>
            <w:hideMark/>
          </w:tcPr>
          <w:p w14:paraId="48A9985E" w14:textId="77777777" w:rsidR="00581521" w:rsidRPr="00581521" w:rsidRDefault="00581521" w:rsidP="00581521">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581521">
              <w:rPr>
                <w:rFonts w:ascii="Arial" w:hAnsi="Arial"/>
                <w:b/>
                <w:i/>
                <w:sz w:val="18"/>
                <w:szCs w:val="22"/>
                <w:lang w:eastAsia="sv-SE"/>
              </w:rPr>
              <w:t>CellsToAddMod</w:t>
            </w:r>
            <w:proofErr w:type="spellEnd"/>
            <w:r w:rsidRPr="00581521">
              <w:rPr>
                <w:rFonts w:ascii="Arial" w:hAnsi="Arial"/>
                <w:b/>
                <w:i/>
                <w:sz w:val="18"/>
                <w:szCs w:val="22"/>
                <w:lang w:eastAsia="sv-SE"/>
              </w:rPr>
              <w:t xml:space="preserve"> </w:t>
            </w:r>
            <w:r w:rsidRPr="00581521">
              <w:rPr>
                <w:rFonts w:ascii="Arial" w:hAnsi="Arial"/>
                <w:b/>
                <w:sz w:val="18"/>
                <w:szCs w:val="22"/>
                <w:lang w:eastAsia="sv-SE"/>
              </w:rPr>
              <w:t>field descriptions</w:t>
            </w:r>
          </w:p>
        </w:tc>
      </w:tr>
      <w:tr w:rsidR="00581521" w:rsidRPr="00581521" w14:paraId="0E00C993" w14:textId="77777777" w:rsidTr="00B67833">
        <w:tc>
          <w:tcPr>
            <w:tcW w:w="14507" w:type="dxa"/>
            <w:tcBorders>
              <w:top w:val="single" w:sz="4" w:space="0" w:color="auto"/>
              <w:left w:val="single" w:sz="4" w:space="0" w:color="auto"/>
              <w:bottom w:val="single" w:sz="4" w:space="0" w:color="auto"/>
              <w:right w:val="single" w:sz="4" w:space="0" w:color="auto"/>
            </w:tcBorders>
            <w:hideMark/>
          </w:tcPr>
          <w:p w14:paraId="2062693A"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81521">
              <w:rPr>
                <w:rFonts w:ascii="Arial" w:hAnsi="Arial"/>
                <w:b/>
                <w:i/>
                <w:sz w:val="18"/>
                <w:szCs w:val="22"/>
                <w:lang w:eastAsia="sv-SE"/>
              </w:rPr>
              <w:t>cellIndividualOffset</w:t>
            </w:r>
            <w:proofErr w:type="spellEnd"/>
          </w:p>
          <w:p w14:paraId="7A6BA0B2"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r w:rsidRPr="00581521">
              <w:rPr>
                <w:rFonts w:ascii="Arial" w:hAnsi="Arial"/>
                <w:sz w:val="18"/>
                <w:szCs w:val="22"/>
                <w:lang w:eastAsia="sv-SE"/>
              </w:rPr>
              <w:t>Cell individual offsets applicable to a specific cell.</w:t>
            </w:r>
          </w:p>
        </w:tc>
      </w:tr>
      <w:tr w:rsidR="00581521" w:rsidRPr="00581521" w14:paraId="5C614CE7" w14:textId="77777777" w:rsidTr="00B67833">
        <w:tc>
          <w:tcPr>
            <w:tcW w:w="14507" w:type="dxa"/>
            <w:tcBorders>
              <w:top w:val="single" w:sz="4" w:space="0" w:color="auto"/>
              <w:left w:val="single" w:sz="4" w:space="0" w:color="auto"/>
              <w:bottom w:val="single" w:sz="4" w:space="0" w:color="auto"/>
              <w:right w:val="single" w:sz="4" w:space="0" w:color="auto"/>
            </w:tcBorders>
            <w:hideMark/>
          </w:tcPr>
          <w:p w14:paraId="4F41B816"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581521">
              <w:rPr>
                <w:rFonts w:ascii="Arial" w:hAnsi="Arial"/>
                <w:b/>
                <w:i/>
                <w:iCs/>
                <w:sz w:val="18"/>
                <w:szCs w:val="22"/>
                <w:lang w:eastAsia="en-GB"/>
              </w:rPr>
              <w:t>physCellId</w:t>
            </w:r>
            <w:proofErr w:type="spellEnd"/>
          </w:p>
          <w:p w14:paraId="273FF9DD"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sv-SE"/>
              </w:rPr>
            </w:pPr>
            <w:r w:rsidRPr="00581521">
              <w:rPr>
                <w:rFonts w:ascii="Arial" w:hAnsi="Arial"/>
                <w:sz w:val="18"/>
                <w:szCs w:val="22"/>
                <w:lang w:eastAsia="en-GB"/>
              </w:rPr>
              <w:t>Physical cell identity of a cell in the cell list.</w:t>
            </w:r>
          </w:p>
        </w:tc>
      </w:tr>
    </w:tbl>
    <w:p w14:paraId="1BD02DE9" w14:textId="77777777" w:rsidR="00581521" w:rsidRPr="00581521" w:rsidRDefault="00581521" w:rsidP="005815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1521" w:rsidRPr="00581521" w14:paraId="2886A60A"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1C7DFE04" w14:textId="77777777" w:rsidR="00581521" w:rsidRPr="00581521" w:rsidRDefault="00581521" w:rsidP="00581521">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581521">
              <w:rPr>
                <w:rFonts w:ascii="Arial" w:hAnsi="Arial"/>
                <w:b/>
                <w:i/>
                <w:sz w:val="18"/>
                <w:szCs w:val="22"/>
                <w:lang w:eastAsia="sv-SE"/>
              </w:rPr>
              <w:lastRenderedPageBreak/>
              <w:t>MeasObjectNR</w:t>
            </w:r>
            <w:proofErr w:type="spellEnd"/>
            <w:r w:rsidRPr="00581521">
              <w:rPr>
                <w:rFonts w:ascii="Arial" w:hAnsi="Arial"/>
                <w:b/>
                <w:i/>
                <w:sz w:val="18"/>
                <w:szCs w:val="22"/>
                <w:lang w:eastAsia="sv-SE"/>
              </w:rPr>
              <w:t xml:space="preserve"> </w:t>
            </w:r>
            <w:r w:rsidRPr="00581521">
              <w:rPr>
                <w:rFonts w:ascii="Arial" w:hAnsi="Arial"/>
                <w:b/>
                <w:sz w:val="18"/>
                <w:szCs w:val="22"/>
                <w:lang w:eastAsia="sv-SE"/>
              </w:rPr>
              <w:t>field descriptions</w:t>
            </w:r>
          </w:p>
        </w:tc>
      </w:tr>
      <w:tr w:rsidR="00581521" w:rsidRPr="00581521" w14:paraId="4EC5EDF4"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509C8527" w14:textId="77777777" w:rsidR="00581521" w:rsidRPr="00581521" w:rsidRDefault="00581521" w:rsidP="00581521">
            <w:pPr>
              <w:keepNext/>
              <w:keepLines/>
              <w:overflowPunct w:val="0"/>
              <w:autoSpaceDE w:val="0"/>
              <w:autoSpaceDN w:val="0"/>
              <w:adjustRightInd w:val="0"/>
              <w:spacing w:after="0"/>
              <w:textAlignment w:val="baseline"/>
              <w:rPr>
                <w:rFonts w:ascii="Arial" w:hAnsi="Arial" w:cs="Arial"/>
                <w:b/>
                <w:i/>
                <w:iCs/>
                <w:sz w:val="18"/>
                <w:szCs w:val="18"/>
                <w:lang w:eastAsia="sv-SE"/>
              </w:rPr>
            </w:pPr>
            <w:proofErr w:type="spellStart"/>
            <w:r w:rsidRPr="00581521">
              <w:rPr>
                <w:rFonts w:ascii="Arial" w:hAnsi="Arial" w:cs="Arial"/>
                <w:b/>
                <w:i/>
                <w:iCs/>
                <w:sz w:val="18"/>
                <w:szCs w:val="18"/>
                <w:lang w:eastAsia="sv-SE"/>
              </w:rPr>
              <w:t>absThreshCSI</w:t>
            </w:r>
            <w:proofErr w:type="spellEnd"/>
            <w:r w:rsidRPr="00581521">
              <w:rPr>
                <w:rFonts w:ascii="Arial" w:hAnsi="Arial" w:cs="Arial"/>
                <w:b/>
                <w:i/>
                <w:iCs/>
                <w:sz w:val="18"/>
                <w:szCs w:val="18"/>
                <w:lang w:eastAsia="sv-SE"/>
              </w:rPr>
              <w:t>-RS-Consolidation</w:t>
            </w:r>
          </w:p>
          <w:p w14:paraId="1FAD19DD"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r w:rsidRPr="00581521">
              <w:rPr>
                <w:rFonts w:ascii="Arial" w:hAnsi="Arial"/>
                <w:sz w:val="18"/>
                <w:szCs w:val="22"/>
                <w:lang w:eastAsia="en-GB"/>
              </w:rPr>
              <w:t>Absolute threshold for the consolidation of measurement results per CSI-RS resource(s) from L1 filter(s). The field is used for the derivation of cell measurement results as described in 5.5.3.3 and the reporting of beam measurement information per CSI-RS resource as described in 5.5.5.2.</w:t>
            </w:r>
          </w:p>
        </w:tc>
      </w:tr>
      <w:tr w:rsidR="00581521" w:rsidRPr="00581521" w14:paraId="0FAA28E1"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1A468C19" w14:textId="77777777" w:rsidR="00581521" w:rsidRPr="00581521" w:rsidRDefault="00581521" w:rsidP="00581521">
            <w:pPr>
              <w:keepNext/>
              <w:keepLines/>
              <w:overflowPunct w:val="0"/>
              <w:autoSpaceDE w:val="0"/>
              <w:autoSpaceDN w:val="0"/>
              <w:adjustRightInd w:val="0"/>
              <w:spacing w:after="0"/>
              <w:textAlignment w:val="baseline"/>
              <w:rPr>
                <w:rFonts w:ascii="Arial" w:hAnsi="Arial" w:cs="Arial"/>
                <w:b/>
                <w:i/>
                <w:iCs/>
                <w:sz w:val="18"/>
                <w:szCs w:val="18"/>
                <w:lang w:eastAsia="sv-SE"/>
              </w:rPr>
            </w:pPr>
            <w:proofErr w:type="spellStart"/>
            <w:r w:rsidRPr="00581521">
              <w:rPr>
                <w:rFonts w:ascii="Arial" w:hAnsi="Arial" w:cs="Arial"/>
                <w:b/>
                <w:i/>
                <w:iCs/>
                <w:sz w:val="18"/>
                <w:szCs w:val="18"/>
                <w:lang w:eastAsia="sv-SE"/>
              </w:rPr>
              <w:t>absThreshSS-BlocksConsolidation</w:t>
            </w:r>
            <w:proofErr w:type="spellEnd"/>
          </w:p>
          <w:p w14:paraId="1F79687C" w14:textId="77777777" w:rsidR="00581521" w:rsidRPr="00581521" w:rsidRDefault="00581521" w:rsidP="00581521">
            <w:pPr>
              <w:keepNext/>
              <w:keepLines/>
              <w:overflowPunct w:val="0"/>
              <w:autoSpaceDE w:val="0"/>
              <w:autoSpaceDN w:val="0"/>
              <w:adjustRightInd w:val="0"/>
              <w:spacing w:after="0"/>
              <w:textAlignment w:val="baseline"/>
              <w:rPr>
                <w:rFonts w:ascii="Arial" w:hAnsi="Arial" w:cs="Arial"/>
                <w:b/>
                <w:i/>
                <w:iCs/>
                <w:sz w:val="18"/>
                <w:szCs w:val="18"/>
                <w:lang w:eastAsia="sv-SE"/>
              </w:rPr>
            </w:pPr>
            <w:r w:rsidRPr="00581521">
              <w:rPr>
                <w:rFonts w:ascii="Arial" w:hAnsi="Arial"/>
                <w:sz w:val="18"/>
                <w:szCs w:val="22"/>
                <w:lang w:eastAsia="en-GB"/>
              </w:rPr>
              <w:t>Absolute threshold for the consolidation of measurement results per SS/PBCH block(s) from L1 filter(s). The field is used for the derivation of cell measurement results as described in 5.5.3.3 and the reporting of beam measurement information per SS/PBCH block index as described in 5.5.5.2.</w:t>
            </w:r>
          </w:p>
        </w:tc>
      </w:tr>
      <w:tr w:rsidR="00581521" w:rsidRPr="00581521" w14:paraId="17BC101F" w14:textId="77777777" w:rsidTr="00B67833">
        <w:tc>
          <w:tcPr>
            <w:tcW w:w="14173" w:type="dxa"/>
            <w:tcBorders>
              <w:top w:val="single" w:sz="4" w:space="0" w:color="auto"/>
              <w:left w:val="single" w:sz="4" w:space="0" w:color="auto"/>
              <w:bottom w:val="single" w:sz="4" w:space="0" w:color="auto"/>
              <w:right w:val="single" w:sz="4" w:space="0" w:color="auto"/>
            </w:tcBorders>
          </w:tcPr>
          <w:p w14:paraId="0DEEEC53"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81521">
              <w:rPr>
                <w:rFonts w:ascii="Arial" w:hAnsi="Arial"/>
                <w:b/>
                <w:i/>
                <w:sz w:val="18"/>
                <w:szCs w:val="22"/>
                <w:lang w:eastAsia="sv-SE"/>
              </w:rPr>
              <w:t>allowedCellsToAddModList</w:t>
            </w:r>
            <w:proofErr w:type="spellEnd"/>
          </w:p>
          <w:p w14:paraId="21ECE28D" w14:textId="77777777" w:rsidR="00581521" w:rsidRPr="00581521" w:rsidRDefault="00581521" w:rsidP="00581521">
            <w:pPr>
              <w:keepNext/>
              <w:keepLines/>
              <w:overflowPunct w:val="0"/>
              <w:autoSpaceDE w:val="0"/>
              <w:autoSpaceDN w:val="0"/>
              <w:adjustRightInd w:val="0"/>
              <w:spacing w:after="0"/>
              <w:textAlignment w:val="baseline"/>
              <w:rPr>
                <w:rFonts w:ascii="Arial" w:hAnsi="Arial" w:cs="Arial"/>
                <w:b/>
                <w:i/>
                <w:iCs/>
                <w:sz w:val="18"/>
                <w:szCs w:val="18"/>
                <w:lang w:eastAsia="sv-SE"/>
              </w:rPr>
            </w:pPr>
            <w:r w:rsidRPr="00581521">
              <w:rPr>
                <w:rFonts w:ascii="Arial" w:hAnsi="Arial"/>
                <w:sz w:val="18"/>
                <w:szCs w:val="22"/>
                <w:lang w:eastAsia="sv-SE"/>
              </w:rPr>
              <w:t>List of cells to add/modify in the allow-list of cells.</w:t>
            </w:r>
            <w:r w:rsidRPr="00581521">
              <w:rPr>
                <w:rFonts w:ascii="Arial" w:hAnsi="Arial"/>
                <w:sz w:val="18"/>
                <w:lang w:eastAsia="sv-SE"/>
              </w:rPr>
              <w:t xml:space="preserve"> </w:t>
            </w:r>
            <w:r w:rsidRPr="00581521">
              <w:rPr>
                <w:rFonts w:ascii="Arial" w:hAnsi="Arial"/>
                <w:sz w:val="18"/>
                <w:szCs w:val="22"/>
                <w:lang w:eastAsia="sv-SE"/>
              </w:rPr>
              <w:t>It applies only to SSB resources.</w:t>
            </w:r>
          </w:p>
        </w:tc>
      </w:tr>
      <w:tr w:rsidR="00581521" w:rsidRPr="00581521" w14:paraId="7FD17787" w14:textId="77777777" w:rsidTr="00B67833">
        <w:tc>
          <w:tcPr>
            <w:tcW w:w="14173" w:type="dxa"/>
            <w:tcBorders>
              <w:top w:val="single" w:sz="4" w:space="0" w:color="auto"/>
              <w:left w:val="single" w:sz="4" w:space="0" w:color="auto"/>
              <w:bottom w:val="single" w:sz="4" w:space="0" w:color="auto"/>
              <w:right w:val="single" w:sz="4" w:space="0" w:color="auto"/>
            </w:tcBorders>
          </w:tcPr>
          <w:p w14:paraId="24C32106"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581521">
              <w:rPr>
                <w:rFonts w:ascii="Arial" w:hAnsi="Arial"/>
                <w:b/>
                <w:i/>
                <w:sz w:val="18"/>
                <w:szCs w:val="22"/>
                <w:lang w:eastAsia="en-GB"/>
              </w:rPr>
              <w:t>allowedCellsToRemoveList</w:t>
            </w:r>
            <w:proofErr w:type="spellEnd"/>
          </w:p>
          <w:p w14:paraId="6CD699A6" w14:textId="77777777" w:rsidR="00581521" w:rsidRPr="00581521" w:rsidRDefault="00581521" w:rsidP="00581521">
            <w:pPr>
              <w:keepNext/>
              <w:keepLines/>
              <w:overflowPunct w:val="0"/>
              <w:autoSpaceDE w:val="0"/>
              <w:autoSpaceDN w:val="0"/>
              <w:adjustRightInd w:val="0"/>
              <w:spacing w:after="0"/>
              <w:textAlignment w:val="baseline"/>
              <w:rPr>
                <w:rFonts w:ascii="Arial" w:hAnsi="Arial" w:cs="Arial"/>
                <w:b/>
                <w:i/>
                <w:iCs/>
                <w:sz w:val="18"/>
                <w:szCs w:val="18"/>
                <w:lang w:eastAsia="sv-SE"/>
              </w:rPr>
            </w:pPr>
            <w:r w:rsidRPr="00581521">
              <w:rPr>
                <w:rFonts w:ascii="Arial" w:hAnsi="Arial"/>
                <w:sz w:val="18"/>
                <w:szCs w:val="22"/>
                <w:lang w:eastAsia="sv-SE"/>
              </w:rPr>
              <w:t>List of cells to remove from the allow-list of cells.</w:t>
            </w:r>
          </w:p>
        </w:tc>
      </w:tr>
      <w:tr w:rsidR="00581521" w:rsidRPr="00581521" w:rsidDel="005B6C6E" w14:paraId="20D44045" w14:textId="77777777" w:rsidTr="00B67833">
        <w:tc>
          <w:tcPr>
            <w:tcW w:w="14173" w:type="dxa"/>
            <w:tcBorders>
              <w:top w:val="single" w:sz="4" w:space="0" w:color="auto"/>
              <w:left w:val="single" w:sz="4" w:space="0" w:color="auto"/>
              <w:bottom w:val="single" w:sz="4" w:space="0" w:color="auto"/>
              <w:right w:val="single" w:sz="4" w:space="0" w:color="auto"/>
            </w:tcBorders>
          </w:tcPr>
          <w:p w14:paraId="21E36A8F"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bCs/>
                <w:i/>
                <w:iCs/>
                <w:noProof/>
                <w:sz w:val="18"/>
                <w:lang w:eastAsia="ko-KR"/>
              </w:rPr>
            </w:pPr>
            <w:r w:rsidRPr="00581521">
              <w:rPr>
                <w:rFonts w:ascii="Arial" w:hAnsi="Arial"/>
                <w:b/>
                <w:bCs/>
                <w:i/>
                <w:iCs/>
                <w:noProof/>
                <w:sz w:val="18"/>
                <w:lang w:eastAsia="ko-KR"/>
              </w:rPr>
              <w:t>associatedMeasGapSSB</w:t>
            </w:r>
          </w:p>
          <w:p w14:paraId="2C7BB4CF" w14:textId="77777777" w:rsidR="00581521" w:rsidRPr="00581521" w:rsidDel="005B6C6E"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r w:rsidRPr="00581521">
              <w:rPr>
                <w:rFonts w:ascii="Arial" w:hAnsi="Arial"/>
                <w:iCs/>
                <w:sz w:val="18"/>
                <w:lang w:eastAsia="sv-SE"/>
              </w:rPr>
              <w:t xml:space="preserve">Indicates the associated measurement gap for SSB measuring identified by </w:t>
            </w:r>
            <w:proofErr w:type="spellStart"/>
            <w:r w:rsidRPr="00581521">
              <w:rPr>
                <w:rFonts w:ascii="Arial" w:hAnsi="Arial"/>
                <w:i/>
                <w:iCs/>
                <w:sz w:val="18"/>
                <w:lang w:eastAsia="sv-SE"/>
              </w:rPr>
              <w:t>ssb-ConfigMobility</w:t>
            </w:r>
            <w:proofErr w:type="spellEnd"/>
            <w:r w:rsidRPr="00581521">
              <w:rPr>
                <w:rFonts w:ascii="Arial" w:hAnsi="Arial"/>
                <w:iCs/>
                <w:sz w:val="18"/>
                <w:lang w:eastAsia="sv-SE"/>
              </w:rPr>
              <w:t xml:space="preserve"> in this measurement object.</w:t>
            </w:r>
            <w:r w:rsidRPr="00581521">
              <w:rPr>
                <w:rFonts w:ascii="Arial" w:hAnsi="Arial"/>
                <w:sz w:val="18"/>
                <w:lang w:eastAsia="ja-JP"/>
              </w:rPr>
              <w:t xml:space="preserve"> </w:t>
            </w:r>
            <w:r w:rsidRPr="00581521">
              <w:rPr>
                <w:rFonts w:ascii="Arial" w:hAnsi="Arial"/>
                <w:iCs/>
                <w:sz w:val="18"/>
                <w:lang w:eastAsia="sv-SE"/>
              </w:rPr>
              <w:t xml:space="preserve">When multiple </w:t>
            </w:r>
            <w:proofErr w:type="spellStart"/>
            <w:r w:rsidRPr="00581521">
              <w:rPr>
                <w:rFonts w:ascii="Arial" w:hAnsi="Arial"/>
                <w:i/>
                <w:sz w:val="18"/>
                <w:lang w:eastAsia="sv-SE"/>
              </w:rPr>
              <w:t>MeasObjectNR</w:t>
            </w:r>
            <w:proofErr w:type="spellEnd"/>
            <w:r w:rsidRPr="00581521">
              <w:rPr>
                <w:rFonts w:ascii="Arial" w:hAnsi="Arial"/>
                <w:iCs/>
                <w:sz w:val="18"/>
                <w:lang w:eastAsia="sv-SE"/>
              </w:rPr>
              <w:t xml:space="preserve"> with the same SSB frequency are configured, the network configures the same measurement gap ID in this field for each </w:t>
            </w:r>
            <w:proofErr w:type="spellStart"/>
            <w:r w:rsidRPr="00581521">
              <w:rPr>
                <w:rFonts w:ascii="Arial" w:hAnsi="Arial"/>
                <w:i/>
                <w:sz w:val="18"/>
                <w:lang w:eastAsia="sv-SE"/>
              </w:rPr>
              <w:t>MeasObjectNR</w:t>
            </w:r>
            <w:proofErr w:type="spellEnd"/>
            <w:r w:rsidRPr="00581521">
              <w:rPr>
                <w:rFonts w:ascii="Arial" w:hAnsi="Arial"/>
                <w:iCs/>
                <w:sz w:val="18"/>
                <w:lang w:eastAsia="sv-SE"/>
              </w:rPr>
              <w:t>.</w:t>
            </w:r>
          </w:p>
        </w:tc>
      </w:tr>
      <w:tr w:rsidR="00581521" w:rsidRPr="00581521" w:rsidDel="005B6C6E" w14:paraId="0DE8C34C" w14:textId="77777777" w:rsidTr="00B67833">
        <w:tc>
          <w:tcPr>
            <w:tcW w:w="14173" w:type="dxa"/>
            <w:tcBorders>
              <w:top w:val="single" w:sz="4" w:space="0" w:color="auto"/>
              <w:left w:val="single" w:sz="4" w:space="0" w:color="auto"/>
              <w:bottom w:val="single" w:sz="4" w:space="0" w:color="auto"/>
              <w:right w:val="single" w:sz="4" w:space="0" w:color="auto"/>
            </w:tcBorders>
          </w:tcPr>
          <w:p w14:paraId="09B24D18"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bCs/>
                <w:i/>
                <w:iCs/>
                <w:noProof/>
                <w:sz w:val="18"/>
                <w:lang w:eastAsia="ko-KR"/>
              </w:rPr>
            </w:pPr>
            <w:r w:rsidRPr="00581521">
              <w:rPr>
                <w:rFonts w:ascii="Arial" w:hAnsi="Arial"/>
                <w:b/>
                <w:bCs/>
                <w:i/>
                <w:iCs/>
                <w:noProof/>
                <w:sz w:val="18"/>
                <w:lang w:eastAsia="ko-KR"/>
              </w:rPr>
              <w:t>associatedMeasGapCSIRS</w:t>
            </w:r>
          </w:p>
          <w:p w14:paraId="184443C6" w14:textId="77777777" w:rsidR="00581521" w:rsidRPr="00581521" w:rsidDel="005B6C6E"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r w:rsidRPr="00581521">
              <w:rPr>
                <w:rFonts w:ascii="Arial" w:hAnsi="Arial"/>
                <w:iCs/>
                <w:sz w:val="18"/>
                <w:lang w:eastAsia="sv-SE"/>
              </w:rPr>
              <w:t xml:space="preserve">Indicates the associated measurement gap for CSI-RS measuring identified by </w:t>
            </w:r>
            <w:proofErr w:type="spellStart"/>
            <w:r w:rsidRPr="00581521">
              <w:rPr>
                <w:rFonts w:ascii="Arial" w:hAnsi="Arial"/>
                <w:i/>
                <w:iCs/>
                <w:sz w:val="18"/>
                <w:lang w:eastAsia="sv-SE"/>
              </w:rPr>
              <w:t>csi-rs-ResourceConfigMobility</w:t>
            </w:r>
            <w:proofErr w:type="spellEnd"/>
            <w:r w:rsidRPr="00581521">
              <w:rPr>
                <w:rFonts w:ascii="Arial" w:hAnsi="Arial"/>
                <w:iCs/>
                <w:sz w:val="18"/>
                <w:lang w:eastAsia="sv-SE"/>
              </w:rPr>
              <w:t xml:space="preserve"> in this measurement object.</w:t>
            </w:r>
          </w:p>
        </w:tc>
      </w:tr>
      <w:tr w:rsidR="00581521" w:rsidRPr="00581521" w14:paraId="5937EE82"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3598EF36"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581521">
              <w:rPr>
                <w:rFonts w:ascii="Arial" w:hAnsi="Arial"/>
                <w:b/>
                <w:i/>
                <w:sz w:val="18"/>
                <w:szCs w:val="22"/>
                <w:lang w:eastAsia="en-GB"/>
              </w:rPr>
              <w:t>cellsToAddModList</w:t>
            </w:r>
            <w:proofErr w:type="spellEnd"/>
          </w:p>
          <w:p w14:paraId="471DB1B9"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r w:rsidRPr="00581521">
              <w:rPr>
                <w:rFonts w:ascii="Arial" w:hAnsi="Arial"/>
                <w:sz w:val="18"/>
                <w:szCs w:val="22"/>
                <w:lang w:eastAsia="en-GB"/>
              </w:rPr>
              <w:t>List of cells to add/modify in the cell list.</w:t>
            </w:r>
          </w:p>
        </w:tc>
      </w:tr>
      <w:tr w:rsidR="00581521" w:rsidRPr="00581521" w14:paraId="71BA72F7"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51C5C512"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581521">
              <w:rPr>
                <w:rFonts w:ascii="Arial" w:hAnsi="Arial"/>
                <w:b/>
                <w:i/>
                <w:sz w:val="18"/>
                <w:szCs w:val="22"/>
                <w:lang w:eastAsia="en-GB"/>
              </w:rPr>
              <w:t>cellsToRemoveList</w:t>
            </w:r>
            <w:proofErr w:type="spellEnd"/>
          </w:p>
          <w:p w14:paraId="2B262732"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r w:rsidRPr="00581521">
              <w:rPr>
                <w:rFonts w:ascii="Arial" w:hAnsi="Arial"/>
                <w:sz w:val="18"/>
                <w:szCs w:val="22"/>
                <w:lang w:eastAsia="en-GB"/>
              </w:rPr>
              <w:t xml:space="preserve">List of cells to remove from the cell list. </w:t>
            </w:r>
          </w:p>
        </w:tc>
      </w:tr>
      <w:tr w:rsidR="00581521" w:rsidRPr="00581521" w14:paraId="0932873B" w14:textId="77777777" w:rsidTr="00B67833">
        <w:tc>
          <w:tcPr>
            <w:tcW w:w="14173" w:type="dxa"/>
            <w:tcBorders>
              <w:top w:val="single" w:sz="4" w:space="0" w:color="auto"/>
              <w:left w:val="single" w:sz="4" w:space="0" w:color="auto"/>
              <w:bottom w:val="single" w:sz="4" w:space="0" w:color="auto"/>
              <w:right w:val="single" w:sz="4" w:space="0" w:color="auto"/>
            </w:tcBorders>
          </w:tcPr>
          <w:p w14:paraId="18D96AB7"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581521">
              <w:rPr>
                <w:rFonts w:ascii="Arial" w:hAnsi="Arial"/>
                <w:b/>
                <w:i/>
                <w:sz w:val="18"/>
                <w:szCs w:val="22"/>
                <w:lang w:eastAsia="en-GB"/>
              </w:rPr>
              <w:t>excludedCellsToAddModList</w:t>
            </w:r>
            <w:proofErr w:type="spellEnd"/>
          </w:p>
          <w:p w14:paraId="67DFA10E"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r w:rsidRPr="00581521">
              <w:rPr>
                <w:rFonts w:ascii="Arial" w:hAnsi="Arial"/>
                <w:iCs/>
                <w:sz w:val="18"/>
                <w:szCs w:val="22"/>
                <w:lang w:eastAsia="en-GB"/>
              </w:rPr>
              <w:t>List of cells to add/modify in the exclude-list of cells. It applies only to SSB resources.</w:t>
            </w:r>
          </w:p>
        </w:tc>
      </w:tr>
      <w:tr w:rsidR="00581521" w:rsidRPr="00581521" w14:paraId="49A7024A" w14:textId="77777777" w:rsidTr="00B67833">
        <w:tc>
          <w:tcPr>
            <w:tcW w:w="14173" w:type="dxa"/>
            <w:tcBorders>
              <w:top w:val="single" w:sz="4" w:space="0" w:color="auto"/>
              <w:left w:val="single" w:sz="4" w:space="0" w:color="auto"/>
              <w:bottom w:val="single" w:sz="4" w:space="0" w:color="auto"/>
              <w:right w:val="single" w:sz="4" w:space="0" w:color="auto"/>
            </w:tcBorders>
          </w:tcPr>
          <w:p w14:paraId="727AA08C"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581521">
              <w:rPr>
                <w:rFonts w:ascii="Arial" w:hAnsi="Arial"/>
                <w:b/>
                <w:i/>
                <w:sz w:val="18"/>
                <w:szCs w:val="22"/>
                <w:lang w:eastAsia="en-GB"/>
              </w:rPr>
              <w:t>excludedCellsToRemoveList</w:t>
            </w:r>
            <w:proofErr w:type="spellEnd"/>
          </w:p>
          <w:p w14:paraId="656E0AF3"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r w:rsidRPr="00581521">
              <w:rPr>
                <w:rFonts w:ascii="Arial" w:hAnsi="Arial"/>
                <w:iCs/>
                <w:sz w:val="18"/>
                <w:szCs w:val="22"/>
                <w:lang w:eastAsia="en-GB"/>
              </w:rPr>
              <w:t>List of cells to remove from the exclude-list of cells.</w:t>
            </w:r>
          </w:p>
        </w:tc>
      </w:tr>
      <w:tr w:rsidR="00581521" w:rsidRPr="00581521" w14:paraId="1506F66E"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270FADF2"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581521">
              <w:rPr>
                <w:rFonts w:ascii="Arial" w:hAnsi="Arial"/>
                <w:b/>
                <w:i/>
                <w:sz w:val="18"/>
                <w:szCs w:val="22"/>
                <w:lang w:eastAsia="en-GB"/>
              </w:rPr>
              <w:t>freqBandIndicatorNR</w:t>
            </w:r>
            <w:proofErr w:type="spellEnd"/>
          </w:p>
          <w:p w14:paraId="1F90E752"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en-GB"/>
              </w:rPr>
            </w:pPr>
            <w:r w:rsidRPr="00581521">
              <w:rPr>
                <w:rFonts w:ascii="Arial" w:hAnsi="Arial"/>
                <w:sz w:val="18"/>
                <w:szCs w:val="22"/>
                <w:lang w:eastAsia="en-GB"/>
              </w:rPr>
              <w:t xml:space="preserve">The frequency band in which the SSB and/or CSI-RS indicated in this </w:t>
            </w:r>
            <w:proofErr w:type="spellStart"/>
            <w:r w:rsidRPr="00581521">
              <w:rPr>
                <w:rFonts w:ascii="Arial" w:hAnsi="Arial"/>
                <w:i/>
                <w:sz w:val="18"/>
                <w:szCs w:val="22"/>
                <w:lang w:eastAsia="en-GB"/>
              </w:rPr>
              <w:t>MeasObjectNR</w:t>
            </w:r>
            <w:proofErr w:type="spellEnd"/>
            <w:r w:rsidRPr="00581521">
              <w:rPr>
                <w:rFonts w:ascii="Arial" w:hAnsi="Arial"/>
                <w:sz w:val="18"/>
                <w:szCs w:val="22"/>
                <w:lang w:eastAsia="en-GB"/>
              </w:rPr>
              <w:t xml:space="preserve"> are located and according to which the UE shall perform the RRM measurements. This field is always provided when the network configures measurements with this </w:t>
            </w:r>
            <w:proofErr w:type="spellStart"/>
            <w:r w:rsidRPr="00581521">
              <w:rPr>
                <w:rFonts w:ascii="Arial" w:hAnsi="Arial"/>
                <w:i/>
                <w:sz w:val="18"/>
                <w:szCs w:val="22"/>
                <w:lang w:eastAsia="en-GB"/>
              </w:rPr>
              <w:t>MeasObjectNR</w:t>
            </w:r>
            <w:proofErr w:type="spellEnd"/>
            <w:r w:rsidRPr="00581521">
              <w:rPr>
                <w:rFonts w:ascii="Arial" w:hAnsi="Arial"/>
                <w:sz w:val="18"/>
                <w:szCs w:val="22"/>
                <w:lang w:eastAsia="en-GB"/>
              </w:rPr>
              <w:t>.</w:t>
            </w:r>
          </w:p>
        </w:tc>
      </w:tr>
      <w:tr w:rsidR="00581521" w:rsidRPr="00581521" w14:paraId="34281B41" w14:textId="77777777" w:rsidTr="00B67833">
        <w:tc>
          <w:tcPr>
            <w:tcW w:w="14173" w:type="dxa"/>
            <w:tcBorders>
              <w:top w:val="single" w:sz="4" w:space="0" w:color="auto"/>
              <w:left w:val="single" w:sz="4" w:space="0" w:color="auto"/>
              <w:bottom w:val="single" w:sz="4" w:space="0" w:color="auto"/>
              <w:right w:val="single" w:sz="4" w:space="0" w:color="auto"/>
            </w:tcBorders>
          </w:tcPr>
          <w:p w14:paraId="472891EF"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581521">
              <w:rPr>
                <w:rFonts w:ascii="Arial" w:hAnsi="Arial"/>
                <w:b/>
                <w:i/>
                <w:sz w:val="18"/>
                <w:szCs w:val="22"/>
                <w:lang w:eastAsia="en-GB"/>
              </w:rPr>
              <w:t>measCyclePSCell</w:t>
            </w:r>
            <w:proofErr w:type="spellEnd"/>
          </w:p>
          <w:p w14:paraId="7A734B99"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en-GB"/>
              </w:rPr>
            </w:pPr>
            <w:r w:rsidRPr="00581521">
              <w:rPr>
                <w:rFonts w:ascii="Arial" w:hAnsi="Arial"/>
                <w:sz w:val="18"/>
                <w:szCs w:val="22"/>
                <w:lang w:eastAsia="en-GB"/>
              </w:rPr>
              <w:t xml:space="preserve">The parameter is used only when the </w:t>
            </w:r>
            <w:proofErr w:type="spellStart"/>
            <w:r w:rsidRPr="00581521">
              <w:rPr>
                <w:rFonts w:ascii="Arial" w:hAnsi="Arial"/>
                <w:sz w:val="18"/>
                <w:szCs w:val="22"/>
                <w:lang w:eastAsia="en-GB"/>
              </w:rPr>
              <w:t>PSCell</w:t>
            </w:r>
            <w:proofErr w:type="spellEnd"/>
            <w:r w:rsidRPr="00581521">
              <w:rPr>
                <w:rFonts w:ascii="Arial" w:hAnsi="Arial"/>
                <w:sz w:val="18"/>
                <w:szCs w:val="22"/>
                <w:lang w:eastAsia="en-GB"/>
              </w:rPr>
              <w:t xml:space="preserve"> is configured on the frequency indicated by the </w:t>
            </w:r>
            <w:proofErr w:type="spellStart"/>
            <w:r w:rsidRPr="00581521">
              <w:rPr>
                <w:rFonts w:ascii="Arial" w:hAnsi="Arial"/>
                <w:i/>
                <w:sz w:val="18"/>
                <w:szCs w:val="22"/>
                <w:lang w:eastAsia="en-GB"/>
              </w:rPr>
              <w:t>measObjectNR</w:t>
            </w:r>
            <w:proofErr w:type="spellEnd"/>
            <w:r w:rsidRPr="00581521">
              <w:rPr>
                <w:rFonts w:ascii="Arial" w:hAnsi="Arial"/>
                <w:sz w:val="18"/>
                <w:szCs w:val="22"/>
                <w:lang w:eastAsia="en-GB"/>
              </w:rPr>
              <w:t xml:space="preserve"> and the SCG is deactivated, see TS 38.133 [14]. The field may also be configured when the </w:t>
            </w:r>
            <w:proofErr w:type="spellStart"/>
            <w:r w:rsidRPr="00581521">
              <w:rPr>
                <w:rFonts w:ascii="Arial" w:hAnsi="Arial"/>
                <w:sz w:val="18"/>
                <w:szCs w:val="22"/>
                <w:lang w:eastAsia="en-GB"/>
              </w:rPr>
              <w:t>PSCell</w:t>
            </w:r>
            <w:proofErr w:type="spellEnd"/>
            <w:r w:rsidRPr="00581521">
              <w:rPr>
                <w:rFonts w:ascii="Arial" w:hAnsi="Arial"/>
                <w:sz w:val="18"/>
                <w:szCs w:val="22"/>
                <w:lang w:eastAsia="en-GB"/>
              </w:rPr>
              <w:t xml:space="preserve"> is not configured on that frequency.</w:t>
            </w:r>
          </w:p>
        </w:tc>
      </w:tr>
      <w:tr w:rsidR="00581521" w:rsidRPr="00581521" w14:paraId="7E233DF8"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01AA4B08"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581521">
              <w:rPr>
                <w:rFonts w:ascii="Arial" w:hAnsi="Arial"/>
                <w:b/>
                <w:i/>
                <w:sz w:val="18"/>
                <w:szCs w:val="22"/>
                <w:lang w:eastAsia="en-GB"/>
              </w:rPr>
              <w:t>measCycleSCell</w:t>
            </w:r>
            <w:proofErr w:type="spellEnd"/>
          </w:p>
          <w:p w14:paraId="7D0D3124"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en-GB"/>
              </w:rPr>
            </w:pPr>
            <w:r w:rsidRPr="00581521">
              <w:rPr>
                <w:rFonts w:ascii="Arial" w:hAnsi="Arial"/>
                <w:sz w:val="18"/>
                <w:szCs w:val="22"/>
                <w:lang w:eastAsia="en-GB"/>
              </w:rPr>
              <w:t xml:space="preserve">The parameter is used only when an </w:t>
            </w:r>
            <w:proofErr w:type="spellStart"/>
            <w:r w:rsidRPr="00581521">
              <w:rPr>
                <w:rFonts w:ascii="Arial" w:hAnsi="Arial"/>
                <w:sz w:val="18"/>
                <w:szCs w:val="22"/>
                <w:lang w:eastAsia="en-GB"/>
              </w:rPr>
              <w:t>SCell</w:t>
            </w:r>
            <w:proofErr w:type="spellEnd"/>
            <w:r w:rsidRPr="00581521">
              <w:rPr>
                <w:rFonts w:ascii="Arial" w:hAnsi="Arial"/>
                <w:sz w:val="18"/>
                <w:szCs w:val="22"/>
                <w:lang w:eastAsia="en-GB"/>
              </w:rPr>
              <w:t xml:space="preserve"> is configured on the frequency indicated by the </w:t>
            </w:r>
            <w:proofErr w:type="spellStart"/>
            <w:r w:rsidRPr="00581521">
              <w:rPr>
                <w:rFonts w:ascii="Arial" w:hAnsi="Arial"/>
                <w:sz w:val="18"/>
                <w:szCs w:val="22"/>
                <w:lang w:eastAsia="en-GB"/>
              </w:rPr>
              <w:t>measObjectNR</w:t>
            </w:r>
            <w:proofErr w:type="spellEnd"/>
            <w:r w:rsidRPr="00581521">
              <w:rPr>
                <w:rFonts w:ascii="Arial" w:hAnsi="Arial"/>
                <w:sz w:val="18"/>
                <w:szCs w:val="22"/>
                <w:lang w:eastAsia="en-GB"/>
              </w:rPr>
              <w:t xml:space="preserve"> and is in deactivated state, see TS 38.133 [14]. </w:t>
            </w:r>
            <w:proofErr w:type="spellStart"/>
            <w:r w:rsidRPr="00581521">
              <w:rPr>
                <w:rFonts w:ascii="Arial" w:hAnsi="Arial"/>
                <w:sz w:val="18"/>
                <w:szCs w:val="22"/>
                <w:lang w:eastAsia="en-GB"/>
              </w:rPr>
              <w:t>gNB</w:t>
            </w:r>
            <w:proofErr w:type="spellEnd"/>
            <w:r w:rsidRPr="00581521">
              <w:rPr>
                <w:rFonts w:ascii="Arial" w:hAnsi="Arial"/>
                <w:sz w:val="18"/>
                <w:szCs w:val="22"/>
                <w:lang w:eastAsia="en-GB"/>
              </w:rPr>
              <w:t xml:space="preserve"> configures the parameter whenever an </w:t>
            </w:r>
            <w:proofErr w:type="spellStart"/>
            <w:r w:rsidRPr="00581521">
              <w:rPr>
                <w:rFonts w:ascii="Arial" w:hAnsi="Arial"/>
                <w:sz w:val="18"/>
                <w:szCs w:val="22"/>
                <w:lang w:eastAsia="en-GB"/>
              </w:rPr>
              <w:t>SCell</w:t>
            </w:r>
            <w:proofErr w:type="spellEnd"/>
            <w:r w:rsidRPr="00581521">
              <w:rPr>
                <w:rFonts w:ascii="Arial" w:hAnsi="Arial"/>
                <w:sz w:val="18"/>
                <w:szCs w:val="22"/>
                <w:lang w:eastAsia="en-GB"/>
              </w:rPr>
              <w:t xml:space="preserve"> is configured on the frequency indicated by the </w:t>
            </w:r>
            <w:proofErr w:type="spellStart"/>
            <w:r w:rsidRPr="00581521">
              <w:rPr>
                <w:rFonts w:ascii="Arial" w:hAnsi="Arial"/>
                <w:i/>
                <w:sz w:val="18"/>
                <w:szCs w:val="22"/>
                <w:lang w:eastAsia="en-GB"/>
              </w:rPr>
              <w:t>measObjectNR</w:t>
            </w:r>
            <w:proofErr w:type="spellEnd"/>
            <w:r w:rsidRPr="00581521">
              <w:rPr>
                <w:rFonts w:ascii="Arial" w:hAnsi="Arial"/>
                <w:sz w:val="18"/>
                <w:szCs w:val="22"/>
                <w:lang w:eastAsia="en-GB"/>
              </w:rPr>
              <w:t xml:space="preserve">, but the field may also be signalled when an </w:t>
            </w:r>
            <w:proofErr w:type="spellStart"/>
            <w:r w:rsidRPr="00581521">
              <w:rPr>
                <w:rFonts w:ascii="Arial" w:hAnsi="Arial"/>
                <w:sz w:val="18"/>
                <w:szCs w:val="22"/>
                <w:lang w:eastAsia="en-GB"/>
              </w:rPr>
              <w:t>SCell</w:t>
            </w:r>
            <w:proofErr w:type="spellEnd"/>
            <w:r w:rsidRPr="00581521">
              <w:rPr>
                <w:rFonts w:ascii="Arial" w:hAnsi="Arial"/>
                <w:sz w:val="18"/>
                <w:szCs w:val="22"/>
                <w:lang w:eastAsia="en-GB"/>
              </w:rPr>
              <w:t xml:space="preserve"> is not configured. Value </w:t>
            </w:r>
            <w:r w:rsidRPr="00581521">
              <w:rPr>
                <w:rFonts w:ascii="Arial" w:hAnsi="Arial"/>
                <w:i/>
                <w:sz w:val="18"/>
                <w:szCs w:val="22"/>
                <w:lang w:eastAsia="en-GB"/>
              </w:rPr>
              <w:t>sf160</w:t>
            </w:r>
            <w:r w:rsidRPr="00581521">
              <w:rPr>
                <w:rFonts w:ascii="Arial" w:hAnsi="Arial"/>
                <w:sz w:val="18"/>
                <w:szCs w:val="22"/>
                <w:lang w:eastAsia="en-GB"/>
              </w:rPr>
              <w:t xml:space="preserve"> corresponds to 160 sub-frames,</w:t>
            </w:r>
            <w:r w:rsidRPr="00581521">
              <w:rPr>
                <w:rFonts w:ascii="Arial" w:hAnsi="Arial"/>
                <w:sz w:val="18"/>
                <w:lang w:eastAsia="sv-SE"/>
              </w:rPr>
              <w:t xml:space="preserve"> value</w:t>
            </w:r>
            <w:r w:rsidRPr="00581521">
              <w:rPr>
                <w:rFonts w:ascii="Arial" w:hAnsi="Arial"/>
                <w:sz w:val="18"/>
                <w:szCs w:val="22"/>
                <w:lang w:eastAsia="en-GB"/>
              </w:rPr>
              <w:t xml:space="preserve"> </w:t>
            </w:r>
            <w:r w:rsidRPr="00581521">
              <w:rPr>
                <w:rFonts w:ascii="Arial" w:hAnsi="Arial"/>
                <w:i/>
                <w:sz w:val="18"/>
                <w:szCs w:val="22"/>
                <w:lang w:eastAsia="en-GB"/>
              </w:rPr>
              <w:t>sf256</w:t>
            </w:r>
            <w:r w:rsidRPr="00581521">
              <w:rPr>
                <w:rFonts w:ascii="Arial" w:hAnsi="Arial"/>
                <w:sz w:val="18"/>
                <w:szCs w:val="22"/>
                <w:lang w:eastAsia="en-GB"/>
              </w:rPr>
              <w:t xml:space="preserve"> corresponds to 256 sub-frames and so on.</w:t>
            </w:r>
          </w:p>
        </w:tc>
      </w:tr>
      <w:tr w:rsidR="00581521" w:rsidRPr="00581521" w14:paraId="64A3538F"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290D3D45"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581521">
              <w:rPr>
                <w:rFonts w:ascii="Arial" w:hAnsi="Arial"/>
                <w:b/>
                <w:i/>
                <w:sz w:val="18"/>
                <w:szCs w:val="22"/>
                <w:lang w:eastAsia="en-GB"/>
              </w:rPr>
              <w:t>nrofCSInrofCSI</w:t>
            </w:r>
            <w:proofErr w:type="spellEnd"/>
            <w:r w:rsidRPr="00581521">
              <w:rPr>
                <w:rFonts w:ascii="Arial" w:hAnsi="Arial"/>
                <w:b/>
                <w:i/>
                <w:sz w:val="18"/>
                <w:szCs w:val="22"/>
                <w:lang w:eastAsia="en-GB"/>
              </w:rPr>
              <w:t>-RS-</w:t>
            </w:r>
            <w:proofErr w:type="spellStart"/>
            <w:r w:rsidRPr="00581521">
              <w:rPr>
                <w:rFonts w:ascii="Arial" w:hAnsi="Arial"/>
                <w:b/>
                <w:i/>
                <w:sz w:val="18"/>
                <w:szCs w:val="22"/>
                <w:lang w:eastAsia="en-GB"/>
              </w:rPr>
              <w:t>ResourcesToAverage</w:t>
            </w:r>
            <w:proofErr w:type="spellEnd"/>
          </w:p>
          <w:p w14:paraId="7BF44260"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r w:rsidRPr="00581521">
              <w:rPr>
                <w:rFonts w:ascii="Arial" w:hAnsi="Arial"/>
                <w:sz w:val="18"/>
                <w:szCs w:val="22"/>
                <w:lang w:eastAsia="en-GB"/>
              </w:rPr>
              <w:t xml:space="preserve">Indicates the maximum number of measurement results per beam based on CSI-RS resources to be averaged. The same value applies for each detected cell associated with this </w:t>
            </w:r>
            <w:proofErr w:type="spellStart"/>
            <w:r w:rsidRPr="00581521">
              <w:rPr>
                <w:rFonts w:ascii="Arial" w:hAnsi="Arial"/>
                <w:i/>
                <w:sz w:val="18"/>
                <w:lang w:eastAsia="sv-SE"/>
              </w:rPr>
              <w:t>MeasObjectNR</w:t>
            </w:r>
            <w:proofErr w:type="spellEnd"/>
            <w:r w:rsidRPr="00581521">
              <w:rPr>
                <w:rFonts w:ascii="Arial" w:hAnsi="Arial"/>
                <w:sz w:val="18"/>
                <w:szCs w:val="22"/>
                <w:lang w:eastAsia="en-GB"/>
              </w:rPr>
              <w:t>.</w:t>
            </w:r>
          </w:p>
        </w:tc>
      </w:tr>
      <w:tr w:rsidR="00581521" w:rsidRPr="00581521" w14:paraId="72B5E33D"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68C98A5C"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581521">
              <w:rPr>
                <w:rFonts w:ascii="Arial" w:hAnsi="Arial"/>
                <w:b/>
                <w:i/>
                <w:sz w:val="18"/>
                <w:szCs w:val="22"/>
                <w:lang w:eastAsia="en-GB"/>
              </w:rPr>
              <w:t>nrofSS-BlocksToAverage</w:t>
            </w:r>
            <w:proofErr w:type="spellEnd"/>
          </w:p>
          <w:p w14:paraId="16CDDD77"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r w:rsidRPr="00581521">
              <w:rPr>
                <w:rFonts w:ascii="Arial" w:hAnsi="Arial"/>
                <w:sz w:val="18"/>
                <w:szCs w:val="22"/>
                <w:lang w:eastAsia="en-GB"/>
              </w:rPr>
              <w:t xml:space="preserve">Indicates the maximum number of measurement results per beam based on SS/PBCH blocks to be averaged. The same value applies for each detected cell associated with this </w:t>
            </w:r>
            <w:proofErr w:type="spellStart"/>
            <w:r w:rsidRPr="00581521">
              <w:rPr>
                <w:rFonts w:ascii="Arial" w:hAnsi="Arial"/>
                <w:i/>
                <w:sz w:val="18"/>
                <w:lang w:eastAsia="sv-SE"/>
              </w:rPr>
              <w:t>MeasObject</w:t>
            </w:r>
            <w:proofErr w:type="spellEnd"/>
            <w:r w:rsidRPr="00581521">
              <w:rPr>
                <w:rFonts w:ascii="Arial" w:hAnsi="Arial"/>
                <w:sz w:val="18"/>
                <w:szCs w:val="22"/>
                <w:lang w:eastAsia="en-GB"/>
              </w:rPr>
              <w:t>.</w:t>
            </w:r>
          </w:p>
        </w:tc>
      </w:tr>
      <w:tr w:rsidR="00581521" w:rsidRPr="00581521" w14:paraId="77800B94"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46DB802A"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581521">
              <w:rPr>
                <w:rFonts w:ascii="Arial" w:hAnsi="Arial"/>
                <w:b/>
                <w:i/>
                <w:sz w:val="18"/>
                <w:szCs w:val="22"/>
                <w:lang w:eastAsia="en-GB"/>
              </w:rPr>
              <w:t>offsetMO</w:t>
            </w:r>
            <w:proofErr w:type="spellEnd"/>
          </w:p>
          <w:p w14:paraId="6DD09F66"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r w:rsidRPr="00581521">
              <w:rPr>
                <w:rFonts w:ascii="Arial" w:hAnsi="Arial"/>
                <w:sz w:val="18"/>
                <w:szCs w:val="22"/>
                <w:lang w:eastAsia="en-GB"/>
              </w:rPr>
              <w:t xml:space="preserve">Offset values applicable to all measured cells with reference signal(s) indicated in this </w:t>
            </w:r>
            <w:proofErr w:type="spellStart"/>
            <w:r w:rsidRPr="00581521">
              <w:rPr>
                <w:rFonts w:ascii="Arial" w:hAnsi="Arial"/>
                <w:i/>
                <w:sz w:val="18"/>
                <w:szCs w:val="22"/>
                <w:lang w:eastAsia="en-GB"/>
              </w:rPr>
              <w:t>MeasObjectNR</w:t>
            </w:r>
            <w:proofErr w:type="spellEnd"/>
            <w:r w:rsidRPr="00581521">
              <w:rPr>
                <w:rFonts w:ascii="Arial" w:hAnsi="Arial"/>
                <w:sz w:val="18"/>
                <w:szCs w:val="22"/>
                <w:lang w:eastAsia="en-GB"/>
              </w:rPr>
              <w:t>.</w:t>
            </w:r>
          </w:p>
        </w:tc>
      </w:tr>
      <w:tr w:rsidR="00581521" w:rsidRPr="00581521" w14:paraId="2687EAB8"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064932F7"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581521">
              <w:rPr>
                <w:rFonts w:ascii="Arial" w:hAnsi="Arial"/>
                <w:b/>
                <w:i/>
                <w:iCs/>
                <w:sz w:val="18"/>
                <w:szCs w:val="22"/>
                <w:lang w:eastAsia="en-GB"/>
              </w:rPr>
              <w:t>quantityConfigIndex</w:t>
            </w:r>
            <w:proofErr w:type="spellEnd"/>
          </w:p>
          <w:p w14:paraId="4134ED7F"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r w:rsidRPr="00581521">
              <w:rPr>
                <w:rFonts w:ascii="Arial" w:hAnsi="Arial"/>
                <w:sz w:val="18"/>
                <w:szCs w:val="22"/>
                <w:lang w:eastAsia="en-GB"/>
              </w:rPr>
              <w:t>Indicates the n-</w:t>
            </w:r>
            <w:proofErr w:type="spellStart"/>
            <w:r w:rsidRPr="00581521">
              <w:rPr>
                <w:rFonts w:ascii="Arial" w:hAnsi="Arial"/>
                <w:i/>
                <w:sz w:val="18"/>
                <w:szCs w:val="22"/>
                <w:lang w:eastAsia="en-GB"/>
              </w:rPr>
              <w:t>th</w:t>
            </w:r>
            <w:proofErr w:type="spellEnd"/>
            <w:r w:rsidRPr="00581521">
              <w:rPr>
                <w:rFonts w:ascii="Arial" w:hAnsi="Arial"/>
                <w:sz w:val="18"/>
                <w:szCs w:val="22"/>
                <w:lang w:eastAsia="en-GB"/>
              </w:rPr>
              <w:t xml:space="preserve"> element of </w:t>
            </w:r>
            <w:proofErr w:type="spellStart"/>
            <w:r w:rsidRPr="00581521">
              <w:rPr>
                <w:rFonts w:ascii="Arial" w:hAnsi="Arial"/>
                <w:i/>
                <w:sz w:val="18"/>
                <w:szCs w:val="22"/>
                <w:lang w:eastAsia="en-GB"/>
              </w:rPr>
              <w:t>quantityConfigNR</w:t>
            </w:r>
            <w:proofErr w:type="spellEnd"/>
            <w:r w:rsidRPr="00581521">
              <w:rPr>
                <w:rFonts w:ascii="Arial" w:hAnsi="Arial"/>
                <w:i/>
                <w:sz w:val="18"/>
                <w:szCs w:val="22"/>
                <w:lang w:eastAsia="en-GB"/>
              </w:rPr>
              <w:t xml:space="preserve">-List </w:t>
            </w:r>
            <w:r w:rsidRPr="00581521">
              <w:rPr>
                <w:rFonts w:ascii="Arial" w:hAnsi="Arial"/>
                <w:sz w:val="18"/>
                <w:szCs w:val="22"/>
                <w:lang w:eastAsia="en-GB"/>
              </w:rPr>
              <w:t xml:space="preserve">provided in </w:t>
            </w:r>
            <w:proofErr w:type="spellStart"/>
            <w:r w:rsidRPr="00581521">
              <w:rPr>
                <w:rFonts w:ascii="Arial" w:hAnsi="Arial"/>
                <w:i/>
                <w:sz w:val="18"/>
                <w:szCs w:val="22"/>
                <w:lang w:eastAsia="en-GB"/>
              </w:rPr>
              <w:t>MeasConfig</w:t>
            </w:r>
            <w:proofErr w:type="spellEnd"/>
            <w:r w:rsidRPr="00581521">
              <w:rPr>
                <w:rFonts w:ascii="Arial" w:hAnsi="Arial"/>
                <w:sz w:val="18"/>
                <w:szCs w:val="22"/>
                <w:lang w:eastAsia="en-GB"/>
              </w:rPr>
              <w:t>.</w:t>
            </w:r>
          </w:p>
        </w:tc>
      </w:tr>
      <w:tr w:rsidR="00581521" w:rsidRPr="00581521" w14:paraId="1B46767C"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4744568E"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en-GB"/>
              </w:rPr>
            </w:pPr>
            <w:proofErr w:type="spellStart"/>
            <w:r w:rsidRPr="00581521">
              <w:rPr>
                <w:rFonts w:ascii="Arial" w:hAnsi="Arial"/>
                <w:b/>
                <w:i/>
                <w:sz w:val="18"/>
                <w:szCs w:val="22"/>
                <w:lang w:eastAsia="en-GB"/>
              </w:rPr>
              <w:lastRenderedPageBreak/>
              <w:t>referenceSignalConfig</w:t>
            </w:r>
            <w:proofErr w:type="spellEnd"/>
          </w:p>
          <w:p w14:paraId="23B96AE4"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iCs/>
                <w:sz w:val="18"/>
                <w:szCs w:val="22"/>
                <w:lang w:eastAsia="en-GB"/>
              </w:rPr>
            </w:pPr>
            <w:r w:rsidRPr="00581521">
              <w:rPr>
                <w:rFonts w:ascii="Arial" w:hAnsi="Arial"/>
                <w:sz w:val="18"/>
                <w:szCs w:val="22"/>
                <w:lang w:eastAsia="en-GB"/>
              </w:rPr>
              <w:t>RS configuration for SS/PBCH block and CSI-RS.</w:t>
            </w:r>
          </w:p>
        </w:tc>
      </w:tr>
      <w:tr w:rsidR="00581521" w:rsidRPr="00581521" w14:paraId="3250C938"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793C3BB9"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581521">
              <w:rPr>
                <w:rFonts w:ascii="Arial" w:hAnsi="Arial"/>
                <w:b/>
                <w:i/>
                <w:sz w:val="18"/>
                <w:szCs w:val="22"/>
                <w:lang w:eastAsia="en-GB"/>
              </w:rPr>
              <w:t>refFreqCSI</w:t>
            </w:r>
            <w:proofErr w:type="spellEnd"/>
            <w:r w:rsidRPr="00581521">
              <w:rPr>
                <w:rFonts w:ascii="Arial" w:hAnsi="Arial"/>
                <w:b/>
                <w:i/>
                <w:sz w:val="18"/>
                <w:szCs w:val="22"/>
                <w:lang w:eastAsia="en-GB"/>
              </w:rPr>
              <w:t>-RS</w:t>
            </w:r>
          </w:p>
          <w:p w14:paraId="16CC2FC1"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r w:rsidRPr="00581521">
              <w:rPr>
                <w:rFonts w:ascii="Arial" w:hAnsi="Arial"/>
                <w:sz w:val="18"/>
                <w:szCs w:val="22"/>
                <w:lang w:eastAsia="en-GB"/>
              </w:rPr>
              <w:t>Point A which is used for mapping of CSI-RS to physical resources according to TS 38.211 [16] clause 7.4.1.5.3.</w:t>
            </w:r>
          </w:p>
        </w:tc>
      </w:tr>
      <w:tr w:rsidR="00581521" w:rsidRPr="00581521" w14:paraId="07C24DCA"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60443578"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r w:rsidRPr="00581521">
              <w:rPr>
                <w:rFonts w:ascii="Arial" w:hAnsi="Arial"/>
                <w:b/>
                <w:i/>
                <w:sz w:val="18"/>
                <w:szCs w:val="22"/>
                <w:lang w:eastAsia="sv-SE"/>
              </w:rPr>
              <w:t>smtc1</w:t>
            </w:r>
          </w:p>
          <w:p w14:paraId="33C42B6A"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r w:rsidRPr="00581521">
              <w:rPr>
                <w:rFonts w:ascii="Arial" w:hAnsi="Arial"/>
                <w:sz w:val="18"/>
                <w:szCs w:val="22"/>
                <w:lang w:eastAsia="sv-SE"/>
              </w:rPr>
              <w:t>Primary measurement timing configuration. (</w:t>
            </w:r>
            <w:proofErr w:type="gramStart"/>
            <w:r w:rsidRPr="00581521">
              <w:rPr>
                <w:rFonts w:ascii="Arial" w:hAnsi="Arial"/>
                <w:sz w:val="18"/>
                <w:szCs w:val="22"/>
                <w:lang w:eastAsia="sv-SE"/>
              </w:rPr>
              <w:t>see</w:t>
            </w:r>
            <w:proofErr w:type="gramEnd"/>
            <w:r w:rsidRPr="00581521">
              <w:rPr>
                <w:rFonts w:ascii="Arial" w:hAnsi="Arial"/>
                <w:sz w:val="18"/>
                <w:szCs w:val="22"/>
                <w:lang w:eastAsia="sv-SE"/>
              </w:rPr>
              <w:t xml:space="preserve"> clause 5.5.2.10).</w:t>
            </w:r>
          </w:p>
        </w:tc>
      </w:tr>
      <w:tr w:rsidR="00581521" w:rsidRPr="00581521" w14:paraId="75BCD7A2"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442EEE69"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r w:rsidRPr="00581521">
              <w:rPr>
                <w:rFonts w:ascii="Arial" w:hAnsi="Arial"/>
                <w:b/>
                <w:i/>
                <w:sz w:val="18"/>
                <w:szCs w:val="22"/>
                <w:lang w:eastAsia="sv-SE"/>
              </w:rPr>
              <w:t>smtc2</w:t>
            </w:r>
          </w:p>
          <w:p w14:paraId="577D1C8B"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r w:rsidRPr="00581521">
              <w:rPr>
                <w:rFonts w:ascii="Arial" w:hAnsi="Arial"/>
                <w:sz w:val="18"/>
                <w:szCs w:val="22"/>
                <w:lang w:eastAsia="sv-SE"/>
              </w:rPr>
              <w:t xml:space="preserve">Secondary measurement timing configuration for SS corresponding to this </w:t>
            </w:r>
            <w:proofErr w:type="spellStart"/>
            <w:r w:rsidRPr="00581521">
              <w:rPr>
                <w:rFonts w:ascii="Arial" w:hAnsi="Arial"/>
                <w:i/>
                <w:sz w:val="18"/>
                <w:lang w:eastAsia="sv-SE"/>
              </w:rPr>
              <w:t>MeasObjectNR</w:t>
            </w:r>
            <w:proofErr w:type="spellEnd"/>
            <w:r w:rsidRPr="00581521">
              <w:rPr>
                <w:rFonts w:ascii="Arial" w:hAnsi="Arial"/>
                <w:sz w:val="18"/>
                <w:szCs w:val="22"/>
                <w:lang w:eastAsia="sv-SE"/>
              </w:rPr>
              <w:t xml:space="preserve"> with PCI listed in </w:t>
            </w:r>
            <w:proofErr w:type="spellStart"/>
            <w:r w:rsidRPr="00581521">
              <w:rPr>
                <w:rFonts w:ascii="Arial" w:hAnsi="Arial"/>
                <w:i/>
                <w:sz w:val="18"/>
                <w:lang w:eastAsia="sv-SE"/>
              </w:rPr>
              <w:t>pci</w:t>
            </w:r>
            <w:proofErr w:type="spellEnd"/>
            <w:r w:rsidRPr="00581521">
              <w:rPr>
                <w:rFonts w:ascii="Arial" w:hAnsi="Arial"/>
                <w:i/>
                <w:sz w:val="18"/>
                <w:lang w:eastAsia="sv-SE"/>
              </w:rPr>
              <w:t>-List</w:t>
            </w:r>
            <w:r w:rsidRPr="00581521">
              <w:rPr>
                <w:rFonts w:ascii="Arial" w:hAnsi="Arial"/>
                <w:sz w:val="18"/>
                <w:szCs w:val="22"/>
                <w:lang w:eastAsia="sv-SE"/>
              </w:rPr>
              <w:t xml:space="preserve">. For these SS, the periodicity is indicated by </w:t>
            </w:r>
            <w:r w:rsidRPr="00581521">
              <w:rPr>
                <w:rFonts w:ascii="Arial" w:hAnsi="Arial"/>
                <w:i/>
                <w:sz w:val="18"/>
                <w:lang w:eastAsia="sv-SE"/>
              </w:rPr>
              <w:t>periodicity</w:t>
            </w:r>
            <w:r w:rsidRPr="00581521">
              <w:rPr>
                <w:rFonts w:ascii="Arial" w:hAnsi="Arial"/>
                <w:sz w:val="18"/>
                <w:szCs w:val="22"/>
                <w:lang w:eastAsia="sv-SE"/>
              </w:rPr>
              <w:t xml:space="preserve"> in </w:t>
            </w:r>
            <w:r w:rsidRPr="00581521">
              <w:rPr>
                <w:rFonts w:ascii="Arial" w:hAnsi="Arial"/>
                <w:i/>
                <w:sz w:val="18"/>
                <w:lang w:eastAsia="sv-SE"/>
              </w:rPr>
              <w:t>smtc2</w:t>
            </w:r>
            <w:r w:rsidRPr="00581521">
              <w:rPr>
                <w:rFonts w:ascii="Arial" w:hAnsi="Arial"/>
                <w:sz w:val="18"/>
                <w:szCs w:val="22"/>
                <w:lang w:eastAsia="sv-SE"/>
              </w:rPr>
              <w:t xml:space="preserve"> and the timing offset is equal to the offset indicated in </w:t>
            </w:r>
            <w:proofErr w:type="spellStart"/>
            <w:r w:rsidRPr="00581521">
              <w:rPr>
                <w:rFonts w:ascii="Arial" w:hAnsi="Arial"/>
                <w:i/>
                <w:sz w:val="18"/>
                <w:lang w:eastAsia="sv-SE"/>
              </w:rPr>
              <w:t>periodicityAndOffset</w:t>
            </w:r>
            <w:proofErr w:type="spellEnd"/>
            <w:r w:rsidRPr="00581521">
              <w:rPr>
                <w:rFonts w:ascii="Arial" w:hAnsi="Arial"/>
                <w:sz w:val="18"/>
                <w:szCs w:val="22"/>
                <w:lang w:eastAsia="sv-SE"/>
              </w:rPr>
              <w:t xml:space="preserve"> modulo </w:t>
            </w:r>
            <w:r w:rsidRPr="00581521">
              <w:rPr>
                <w:rFonts w:ascii="Arial" w:hAnsi="Arial"/>
                <w:i/>
                <w:sz w:val="18"/>
                <w:lang w:eastAsia="sv-SE"/>
              </w:rPr>
              <w:t>periodicity</w:t>
            </w:r>
            <w:r w:rsidRPr="00581521">
              <w:rPr>
                <w:rFonts w:ascii="Arial" w:hAnsi="Arial"/>
                <w:sz w:val="18"/>
                <w:szCs w:val="22"/>
                <w:lang w:eastAsia="sv-SE"/>
              </w:rPr>
              <w:t xml:space="preserve">. </w:t>
            </w:r>
            <w:r w:rsidRPr="00581521">
              <w:rPr>
                <w:rFonts w:ascii="Arial" w:hAnsi="Arial"/>
                <w:i/>
                <w:sz w:val="18"/>
                <w:lang w:eastAsia="sv-SE"/>
              </w:rPr>
              <w:t>periodicity</w:t>
            </w:r>
            <w:r w:rsidRPr="00581521">
              <w:rPr>
                <w:rFonts w:ascii="Arial" w:hAnsi="Arial"/>
                <w:sz w:val="18"/>
                <w:szCs w:val="22"/>
                <w:lang w:eastAsia="sv-SE"/>
              </w:rPr>
              <w:t xml:space="preserve"> in smtc2 can only be set to a value strictly shorter than the periodicity indicated by </w:t>
            </w:r>
            <w:proofErr w:type="spellStart"/>
            <w:r w:rsidRPr="00581521">
              <w:rPr>
                <w:rFonts w:ascii="Arial" w:hAnsi="Arial"/>
                <w:i/>
                <w:sz w:val="18"/>
                <w:lang w:eastAsia="sv-SE"/>
              </w:rPr>
              <w:t>periodicityAndOffset</w:t>
            </w:r>
            <w:proofErr w:type="spellEnd"/>
            <w:r w:rsidRPr="00581521">
              <w:rPr>
                <w:rFonts w:ascii="Arial" w:hAnsi="Arial"/>
                <w:sz w:val="18"/>
                <w:szCs w:val="22"/>
                <w:lang w:eastAsia="sv-SE"/>
              </w:rPr>
              <w:t xml:space="preserve"> in </w:t>
            </w:r>
            <w:r w:rsidRPr="00581521">
              <w:rPr>
                <w:rFonts w:ascii="Arial" w:hAnsi="Arial"/>
                <w:i/>
                <w:sz w:val="18"/>
                <w:lang w:eastAsia="sv-SE"/>
              </w:rPr>
              <w:t>smtc1</w:t>
            </w:r>
            <w:r w:rsidRPr="00581521">
              <w:rPr>
                <w:rFonts w:ascii="Arial" w:hAnsi="Arial"/>
                <w:sz w:val="18"/>
                <w:szCs w:val="22"/>
                <w:lang w:eastAsia="sv-SE"/>
              </w:rPr>
              <w:t xml:space="preserve"> (</w:t>
            </w:r>
            <w:proofErr w:type="gramStart"/>
            <w:r w:rsidRPr="00581521">
              <w:rPr>
                <w:rFonts w:ascii="Arial" w:hAnsi="Arial"/>
                <w:sz w:val="18"/>
                <w:szCs w:val="22"/>
                <w:lang w:eastAsia="sv-SE"/>
              </w:rPr>
              <w:t>e.g.</w:t>
            </w:r>
            <w:proofErr w:type="gramEnd"/>
            <w:r w:rsidRPr="00581521">
              <w:rPr>
                <w:rFonts w:ascii="Arial" w:hAnsi="Arial"/>
                <w:sz w:val="18"/>
                <w:szCs w:val="22"/>
                <w:lang w:eastAsia="sv-SE"/>
              </w:rPr>
              <w:t xml:space="preserve"> if </w:t>
            </w:r>
            <w:proofErr w:type="spellStart"/>
            <w:r w:rsidRPr="00581521">
              <w:rPr>
                <w:rFonts w:ascii="Arial" w:hAnsi="Arial"/>
                <w:i/>
                <w:sz w:val="18"/>
                <w:lang w:eastAsia="sv-SE"/>
              </w:rPr>
              <w:t>periodicityAndOffset</w:t>
            </w:r>
            <w:proofErr w:type="spellEnd"/>
            <w:r w:rsidRPr="00581521">
              <w:rPr>
                <w:rFonts w:ascii="Arial" w:hAnsi="Arial"/>
                <w:sz w:val="18"/>
                <w:szCs w:val="22"/>
                <w:lang w:eastAsia="sv-SE"/>
              </w:rPr>
              <w:t xml:space="preserve"> indicates </w:t>
            </w:r>
            <w:r w:rsidRPr="00581521">
              <w:rPr>
                <w:rFonts w:ascii="Arial" w:hAnsi="Arial"/>
                <w:i/>
                <w:sz w:val="18"/>
                <w:lang w:eastAsia="sv-SE"/>
              </w:rPr>
              <w:t>sf10</w:t>
            </w:r>
            <w:r w:rsidRPr="00581521">
              <w:rPr>
                <w:rFonts w:ascii="Arial" w:hAnsi="Arial"/>
                <w:sz w:val="18"/>
                <w:szCs w:val="22"/>
                <w:lang w:eastAsia="sv-SE"/>
              </w:rPr>
              <w:t xml:space="preserve">, </w:t>
            </w:r>
            <w:r w:rsidRPr="00581521">
              <w:rPr>
                <w:rFonts w:ascii="Arial" w:hAnsi="Arial"/>
                <w:i/>
                <w:sz w:val="18"/>
                <w:lang w:eastAsia="sv-SE"/>
              </w:rPr>
              <w:t>periodicity</w:t>
            </w:r>
            <w:r w:rsidRPr="00581521">
              <w:rPr>
                <w:rFonts w:ascii="Arial" w:hAnsi="Arial"/>
                <w:sz w:val="18"/>
                <w:szCs w:val="22"/>
                <w:lang w:eastAsia="sv-SE"/>
              </w:rPr>
              <w:t xml:space="preserve"> can only be set of </w:t>
            </w:r>
            <w:r w:rsidRPr="00581521">
              <w:rPr>
                <w:rFonts w:ascii="Arial" w:hAnsi="Arial"/>
                <w:i/>
                <w:sz w:val="18"/>
                <w:lang w:eastAsia="sv-SE"/>
              </w:rPr>
              <w:t>sf5</w:t>
            </w:r>
            <w:r w:rsidRPr="00581521">
              <w:rPr>
                <w:rFonts w:ascii="Arial" w:hAnsi="Arial"/>
                <w:sz w:val="18"/>
                <w:szCs w:val="22"/>
                <w:lang w:eastAsia="sv-SE"/>
              </w:rPr>
              <w:t xml:space="preserve">, if </w:t>
            </w:r>
            <w:proofErr w:type="spellStart"/>
            <w:r w:rsidRPr="00581521">
              <w:rPr>
                <w:rFonts w:ascii="Arial" w:hAnsi="Arial"/>
                <w:i/>
                <w:sz w:val="18"/>
                <w:lang w:eastAsia="sv-SE"/>
              </w:rPr>
              <w:t>periodicityAndOffset</w:t>
            </w:r>
            <w:proofErr w:type="spellEnd"/>
            <w:r w:rsidRPr="00581521">
              <w:rPr>
                <w:rFonts w:ascii="Arial" w:hAnsi="Arial"/>
                <w:sz w:val="18"/>
                <w:szCs w:val="22"/>
                <w:lang w:eastAsia="sv-SE"/>
              </w:rPr>
              <w:t xml:space="preserve"> indicates </w:t>
            </w:r>
            <w:r w:rsidRPr="00581521">
              <w:rPr>
                <w:rFonts w:ascii="Arial" w:hAnsi="Arial"/>
                <w:i/>
                <w:sz w:val="18"/>
                <w:lang w:eastAsia="sv-SE"/>
              </w:rPr>
              <w:t>sf5</w:t>
            </w:r>
            <w:r w:rsidRPr="00581521">
              <w:rPr>
                <w:rFonts w:ascii="Arial" w:hAnsi="Arial"/>
                <w:sz w:val="18"/>
                <w:szCs w:val="22"/>
                <w:lang w:eastAsia="sv-SE"/>
              </w:rPr>
              <w:t xml:space="preserve">, </w:t>
            </w:r>
            <w:r w:rsidRPr="00581521">
              <w:rPr>
                <w:rFonts w:ascii="Arial" w:hAnsi="Arial"/>
                <w:i/>
                <w:sz w:val="18"/>
                <w:lang w:eastAsia="sv-SE"/>
              </w:rPr>
              <w:t>smtc2</w:t>
            </w:r>
            <w:r w:rsidRPr="00581521">
              <w:rPr>
                <w:rFonts w:ascii="Arial" w:hAnsi="Arial"/>
                <w:sz w:val="18"/>
                <w:szCs w:val="22"/>
                <w:lang w:eastAsia="sv-SE"/>
              </w:rPr>
              <w:t xml:space="preserve"> cannot be configured).</w:t>
            </w:r>
          </w:p>
        </w:tc>
      </w:tr>
      <w:tr w:rsidR="00581521" w:rsidRPr="00581521" w14:paraId="339D27B9"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68A96B91"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r w:rsidRPr="00581521">
              <w:rPr>
                <w:rFonts w:ascii="Arial" w:hAnsi="Arial"/>
                <w:b/>
                <w:i/>
                <w:sz w:val="18"/>
                <w:szCs w:val="22"/>
                <w:lang w:eastAsia="en-GB"/>
              </w:rPr>
              <w:t>smtc3list</w:t>
            </w:r>
          </w:p>
          <w:p w14:paraId="4690947C"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r w:rsidRPr="00581521">
              <w:rPr>
                <w:rFonts w:ascii="Arial" w:hAnsi="Arial"/>
                <w:sz w:val="18"/>
                <w:szCs w:val="22"/>
                <w:lang w:eastAsia="sv-SE"/>
              </w:rPr>
              <w:t>Measurement timing configuration list for SS corresponding to IAB-MT.</w:t>
            </w:r>
            <w:r w:rsidRPr="00581521">
              <w:rPr>
                <w:rFonts w:ascii="Arial" w:hAnsi="Arial"/>
                <w:sz w:val="18"/>
                <w:szCs w:val="22"/>
                <w:lang w:eastAsia="ja-JP"/>
              </w:rPr>
              <w:t xml:space="preserve"> This is used for the IAB-node's discovery of other IAB-nodes and the IAB-Donor-DUs.</w:t>
            </w:r>
          </w:p>
        </w:tc>
      </w:tr>
      <w:tr w:rsidR="00581521" w:rsidRPr="00581521" w14:paraId="51AEE3D2" w14:textId="77777777" w:rsidTr="00B67833">
        <w:tc>
          <w:tcPr>
            <w:tcW w:w="14173" w:type="dxa"/>
            <w:tcBorders>
              <w:top w:val="single" w:sz="4" w:space="0" w:color="auto"/>
              <w:left w:val="single" w:sz="4" w:space="0" w:color="auto"/>
              <w:bottom w:val="single" w:sz="4" w:space="0" w:color="auto"/>
              <w:right w:val="single" w:sz="4" w:space="0" w:color="auto"/>
            </w:tcBorders>
          </w:tcPr>
          <w:p w14:paraId="2F09B368"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r w:rsidRPr="00581521">
              <w:rPr>
                <w:rFonts w:ascii="Arial" w:hAnsi="Arial"/>
                <w:b/>
                <w:i/>
                <w:sz w:val="18"/>
                <w:szCs w:val="22"/>
                <w:lang w:eastAsia="en-GB"/>
              </w:rPr>
              <w:t>smtc4List</w:t>
            </w:r>
          </w:p>
          <w:p w14:paraId="22347666"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r w:rsidRPr="00581521">
              <w:rPr>
                <w:rFonts w:ascii="Arial" w:hAnsi="Arial"/>
                <w:bCs/>
                <w:iCs/>
                <w:sz w:val="18"/>
                <w:szCs w:val="22"/>
                <w:lang w:eastAsia="en-GB"/>
              </w:rPr>
              <w:t>Measurement timing configuration list for NTN deployments. Details FFS. FFS whether smtc1 or smtc2 can be configured with this.</w:t>
            </w:r>
          </w:p>
        </w:tc>
      </w:tr>
      <w:tr w:rsidR="00581521" w:rsidRPr="00581521" w14:paraId="2D07D419"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3D66D50B"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581521">
              <w:rPr>
                <w:rFonts w:ascii="Arial" w:hAnsi="Arial" w:cs="Arial"/>
                <w:b/>
                <w:i/>
                <w:iCs/>
                <w:sz w:val="18"/>
                <w:szCs w:val="18"/>
                <w:lang w:eastAsia="sv-SE"/>
              </w:rPr>
              <w:t>ssbFrequency</w:t>
            </w:r>
            <w:proofErr w:type="spellEnd"/>
            <w:r w:rsidRPr="00581521">
              <w:rPr>
                <w:rFonts w:ascii="Arial" w:hAnsi="Arial" w:cs="Arial"/>
                <w:b/>
                <w:i/>
                <w:iCs/>
                <w:sz w:val="18"/>
                <w:szCs w:val="18"/>
                <w:lang w:eastAsia="sv-SE"/>
              </w:rPr>
              <w:br/>
            </w:r>
            <w:r w:rsidRPr="00581521">
              <w:rPr>
                <w:rFonts w:ascii="Arial" w:hAnsi="Arial" w:cs="Arial"/>
                <w:iCs/>
                <w:sz w:val="18"/>
                <w:szCs w:val="18"/>
                <w:lang w:eastAsia="sv-SE"/>
              </w:rPr>
              <w:t xml:space="preserve">Indicates the frequency of the SS associated to this </w:t>
            </w:r>
            <w:proofErr w:type="spellStart"/>
            <w:r w:rsidRPr="00581521">
              <w:rPr>
                <w:rFonts w:ascii="Arial" w:hAnsi="Arial"/>
                <w:i/>
                <w:sz w:val="18"/>
                <w:lang w:eastAsia="sv-SE"/>
              </w:rPr>
              <w:t>MeasObjectNR</w:t>
            </w:r>
            <w:proofErr w:type="spellEnd"/>
            <w:r w:rsidRPr="00581521">
              <w:rPr>
                <w:rFonts w:ascii="Arial" w:hAnsi="Arial" w:cs="Arial"/>
                <w:iCs/>
                <w:sz w:val="18"/>
                <w:szCs w:val="18"/>
                <w:lang w:eastAsia="sv-SE"/>
              </w:rPr>
              <w:t>.</w:t>
            </w:r>
            <w:r w:rsidRPr="00581521">
              <w:rPr>
                <w:rFonts w:ascii="Arial" w:hAnsi="Arial"/>
                <w:sz w:val="18"/>
                <w:lang w:eastAsia="ja-JP"/>
              </w:rPr>
              <w:t xml:space="preserve"> For operation with shared spectrum channel access, this field is a k*30 kHz shift from the sync raster where k = 0,1,2, and so on if the </w:t>
            </w:r>
            <w:proofErr w:type="spellStart"/>
            <w:r w:rsidRPr="00581521">
              <w:rPr>
                <w:rFonts w:ascii="Arial" w:hAnsi="Arial"/>
                <w:i/>
                <w:iCs/>
                <w:sz w:val="18"/>
                <w:lang w:eastAsia="ja-JP"/>
              </w:rPr>
              <w:t>reportType</w:t>
            </w:r>
            <w:proofErr w:type="spellEnd"/>
            <w:r w:rsidRPr="00581521">
              <w:rPr>
                <w:rFonts w:ascii="Arial" w:hAnsi="Arial"/>
                <w:sz w:val="18"/>
                <w:lang w:eastAsia="ja-JP"/>
              </w:rPr>
              <w:t xml:space="preserve"> within the corresponding </w:t>
            </w:r>
            <w:proofErr w:type="spellStart"/>
            <w:r w:rsidRPr="00581521">
              <w:rPr>
                <w:rFonts w:ascii="Arial" w:hAnsi="Arial"/>
                <w:i/>
                <w:iCs/>
                <w:sz w:val="18"/>
                <w:lang w:eastAsia="ja-JP"/>
              </w:rPr>
              <w:t>ReportConfigNR</w:t>
            </w:r>
            <w:proofErr w:type="spellEnd"/>
            <w:r w:rsidRPr="00581521">
              <w:rPr>
                <w:rFonts w:ascii="Arial" w:hAnsi="Arial"/>
                <w:sz w:val="18"/>
                <w:lang w:eastAsia="ja-JP"/>
              </w:rPr>
              <w:t xml:space="preserve"> is set to </w:t>
            </w:r>
            <w:proofErr w:type="spellStart"/>
            <w:r w:rsidRPr="00581521">
              <w:rPr>
                <w:rFonts w:ascii="Arial" w:hAnsi="Arial"/>
                <w:sz w:val="18"/>
                <w:lang w:eastAsia="ja-JP"/>
              </w:rPr>
              <w:t>reportCGI</w:t>
            </w:r>
            <w:proofErr w:type="spellEnd"/>
            <w:r w:rsidRPr="00581521">
              <w:rPr>
                <w:rFonts w:ascii="Arial" w:hAnsi="Arial"/>
                <w:sz w:val="18"/>
                <w:lang w:eastAsia="ja-JP"/>
              </w:rPr>
              <w:t xml:space="preserve"> (see TS 38.211 [16], clause 7.4.3.1). Frequencies </w:t>
            </w:r>
            <w:proofErr w:type="gramStart"/>
            <w:r w:rsidRPr="00581521">
              <w:rPr>
                <w:rFonts w:ascii="Arial" w:hAnsi="Arial"/>
                <w:sz w:val="18"/>
                <w:lang w:eastAsia="ja-JP"/>
              </w:rPr>
              <w:t>are considered to be</w:t>
            </w:r>
            <w:proofErr w:type="gramEnd"/>
            <w:r w:rsidRPr="00581521">
              <w:rPr>
                <w:rFonts w:ascii="Arial" w:hAnsi="Arial"/>
                <w:sz w:val="18"/>
                <w:lang w:eastAsia="ja-JP"/>
              </w:rPr>
              <w:t xml:space="preserve"> on the sync raster if they are also identifiable with a GSCN value (see TS 38.101-1 [15]).</w:t>
            </w:r>
          </w:p>
        </w:tc>
      </w:tr>
      <w:tr w:rsidR="00581521" w:rsidRPr="00581521" w14:paraId="06B08D50" w14:textId="77777777" w:rsidTr="00B67833">
        <w:tc>
          <w:tcPr>
            <w:tcW w:w="14173" w:type="dxa"/>
            <w:tcBorders>
              <w:top w:val="single" w:sz="4" w:space="0" w:color="auto"/>
              <w:left w:val="single" w:sz="4" w:space="0" w:color="auto"/>
              <w:bottom w:val="single" w:sz="4" w:space="0" w:color="auto"/>
              <w:right w:val="single" w:sz="4" w:space="0" w:color="auto"/>
            </w:tcBorders>
          </w:tcPr>
          <w:p w14:paraId="20609967" w14:textId="77777777" w:rsidR="00581521" w:rsidRPr="00581521" w:rsidRDefault="00581521" w:rsidP="00581521">
            <w:pPr>
              <w:keepNext/>
              <w:keepLines/>
              <w:overflowPunct w:val="0"/>
              <w:autoSpaceDE w:val="0"/>
              <w:autoSpaceDN w:val="0"/>
              <w:adjustRightInd w:val="0"/>
              <w:spacing w:after="0"/>
              <w:textAlignment w:val="baseline"/>
              <w:rPr>
                <w:rFonts w:ascii="Arial" w:hAnsi="Arial" w:cs="Arial"/>
                <w:bCs/>
                <w:sz w:val="18"/>
                <w:szCs w:val="18"/>
                <w:lang w:eastAsia="sv-SE"/>
              </w:rPr>
            </w:pPr>
            <w:proofErr w:type="spellStart"/>
            <w:r w:rsidRPr="00581521">
              <w:rPr>
                <w:rFonts w:ascii="Arial" w:hAnsi="Arial" w:cs="Arial"/>
                <w:b/>
                <w:i/>
                <w:iCs/>
                <w:sz w:val="18"/>
                <w:szCs w:val="18"/>
                <w:lang w:eastAsia="sv-SE"/>
              </w:rPr>
              <w:t>ssb</w:t>
            </w:r>
            <w:proofErr w:type="spellEnd"/>
            <w:r w:rsidRPr="00581521">
              <w:rPr>
                <w:rFonts w:ascii="Arial" w:hAnsi="Arial" w:cs="Arial"/>
                <w:b/>
                <w:i/>
                <w:iCs/>
                <w:sz w:val="18"/>
                <w:szCs w:val="18"/>
                <w:lang w:eastAsia="sv-SE"/>
              </w:rPr>
              <w:t>-</w:t>
            </w:r>
            <w:proofErr w:type="spellStart"/>
            <w:r w:rsidRPr="00581521">
              <w:rPr>
                <w:rFonts w:ascii="Arial" w:hAnsi="Arial" w:cs="Arial"/>
                <w:b/>
                <w:i/>
                <w:iCs/>
                <w:sz w:val="18"/>
                <w:szCs w:val="18"/>
                <w:lang w:eastAsia="sv-SE"/>
              </w:rPr>
              <w:t>PositionQCL</w:t>
            </w:r>
            <w:proofErr w:type="spellEnd"/>
            <w:r w:rsidRPr="00581521">
              <w:rPr>
                <w:rFonts w:ascii="Arial" w:hAnsi="Arial" w:cs="Arial"/>
                <w:b/>
                <w:i/>
                <w:iCs/>
                <w:sz w:val="18"/>
                <w:szCs w:val="18"/>
                <w:lang w:eastAsia="sv-SE"/>
              </w:rPr>
              <w:t>-Common</w:t>
            </w:r>
          </w:p>
          <w:p w14:paraId="34E9C17C" w14:textId="77777777" w:rsidR="00581521" w:rsidRPr="00581521" w:rsidRDefault="00581521" w:rsidP="00581521">
            <w:pPr>
              <w:keepNext/>
              <w:keepLines/>
              <w:overflowPunct w:val="0"/>
              <w:autoSpaceDE w:val="0"/>
              <w:autoSpaceDN w:val="0"/>
              <w:adjustRightInd w:val="0"/>
              <w:spacing w:after="0"/>
              <w:textAlignment w:val="baseline"/>
              <w:rPr>
                <w:rFonts w:ascii="Arial" w:hAnsi="Arial" w:cs="Arial"/>
                <w:b/>
                <w:i/>
                <w:iCs/>
                <w:sz w:val="18"/>
                <w:szCs w:val="18"/>
                <w:lang w:eastAsia="sv-SE"/>
              </w:rPr>
            </w:pPr>
            <w:r w:rsidRPr="00581521">
              <w:rPr>
                <w:rFonts w:ascii="Arial" w:hAnsi="Arial" w:cs="Arial"/>
                <w:bCs/>
                <w:sz w:val="18"/>
                <w:szCs w:val="18"/>
                <w:lang w:eastAsia="sv-SE"/>
              </w:rPr>
              <w:t>Indicates the QCL relationship between SS/PBCH blocks for all measured cells as specified in TS 38.213 [13], clause 4.1.</w:t>
            </w:r>
          </w:p>
        </w:tc>
      </w:tr>
      <w:tr w:rsidR="00581521" w:rsidRPr="00581521" w14:paraId="40408991"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3E29F2AE"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81521">
              <w:rPr>
                <w:rFonts w:ascii="Arial" w:hAnsi="Arial"/>
                <w:b/>
                <w:i/>
                <w:sz w:val="18"/>
                <w:szCs w:val="22"/>
                <w:lang w:eastAsia="sv-SE"/>
              </w:rPr>
              <w:t>ssbSubcarrierSpacing</w:t>
            </w:r>
            <w:proofErr w:type="spellEnd"/>
          </w:p>
          <w:p w14:paraId="6A4FD506"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r w:rsidRPr="00581521">
              <w:rPr>
                <w:rFonts w:ascii="Arial" w:hAnsi="Arial"/>
                <w:sz w:val="18"/>
                <w:szCs w:val="22"/>
                <w:lang w:eastAsia="sv-SE"/>
              </w:rPr>
              <w:t>Subcarrier spacing of SSB.</w:t>
            </w:r>
          </w:p>
          <w:p w14:paraId="13AC42E4" w14:textId="77777777" w:rsidR="00581521" w:rsidRPr="00581521" w:rsidRDefault="00581521" w:rsidP="00581521">
            <w:pPr>
              <w:keepNext/>
              <w:keepLines/>
              <w:overflowPunct w:val="0"/>
              <w:autoSpaceDE w:val="0"/>
              <w:autoSpaceDN w:val="0"/>
              <w:adjustRightInd w:val="0"/>
              <w:spacing w:after="0"/>
              <w:textAlignment w:val="baseline"/>
              <w:rPr>
                <w:rFonts w:ascii="Arial" w:hAnsi="Arial" w:cs="Arial"/>
                <w:bCs/>
                <w:sz w:val="18"/>
                <w:szCs w:val="18"/>
                <w:lang w:eastAsia="sv-SE"/>
              </w:rPr>
            </w:pPr>
            <w:r w:rsidRPr="00581521">
              <w:rPr>
                <w:rFonts w:ascii="Arial" w:hAnsi="Arial" w:cs="Arial"/>
                <w:bCs/>
                <w:sz w:val="18"/>
                <w:szCs w:val="18"/>
                <w:lang w:eastAsia="sv-SE"/>
              </w:rPr>
              <w:t>Only the following values are applicable depending on the used frequency:</w:t>
            </w:r>
          </w:p>
          <w:p w14:paraId="528ED408" w14:textId="77777777" w:rsidR="00581521" w:rsidRPr="00581521" w:rsidRDefault="00581521" w:rsidP="00581521">
            <w:pPr>
              <w:keepNext/>
              <w:keepLines/>
              <w:overflowPunct w:val="0"/>
              <w:autoSpaceDE w:val="0"/>
              <w:autoSpaceDN w:val="0"/>
              <w:adjustRightInd w:val="0"/>
              <w:spacing w:after="0"/>
              <w:textAlignment w:val="baseline"/>
              <w:rPr>
                <w:rFonts w:ascii="Arial" w:hAnsi="Arial" w:cs="Arial"/>
                <w:bCs/>
                <w:sz w:val="18"/>
                <w:szCs w:val="18"/>
                <w:lang w:eastAsia="sv-SE"/>
              </w:rPr>
            </w:pPr>
            <w:r w:rsidRPr="00581521">
              <w:rPr>
                <w:rFonts w:ascii="Arial" w:hAnsi="Arial" w:cs="Arial"/>
                <w:bCs/>
                <w:sz w:val="18"/>
                <w:szCs w:val="18"/>
                <w:lang w:eastAsia="sv-SE"/>
              </w:rPr>
              <w:t>FR1:    15 or 30 kHz</w:t>
            </w:r>
          </w:p>
          <w:p w14:paraId="4C692161" w14:textId="77777777" w:rsidR="00581521" w:rsidRPr="00581521" w:rsidRDefault="00581521" w:rsidP="00581521">
            <w:pPr>
              <w:keepNext/>
              <w:keepLines/>
              <w:overflowPunct w:val="0"/>
              <w:autoSpaceDE w:val="0"/>
              <w:autoSpaceDN w:val="0"/>
              <w:adjustRightInd w:val="0"/>
              <w:spacing w:after="0"/>
              <w:textAlignment w:val="baseline"/>
              <w:rPr>
                <w:rFonts w:ascii="Arial" w:hAnsi="Arial" w:cs="Arial"/>
                <w:bCs/>
                <w:sz w:val="18"/>
                <w:szCs w:val="18"/>
                <w:lang w:eastAsia="sv-SE"/>
              </w:rPr>
            </w:pPr>
            <w:r w:rsidRPr="00581521">
              <w:rPr>
                <w:rFonts w:ascii="Arial" w:hAnsi="Arial" w:cs="Arial"/>
                <w:bCs/>
                <w:sz w:val="18"/>
                <w:szCs w:val="18"/>
                <w:lang w:eastAsia="sv-SE"/>
              </w:rPr>
              <w:t>FR2-1:  120 or 240 kHz</w:t>
            </w:r>
          </w:p>
          <w:p w14:paraId="78326458" w14:textId="77777777" w:rsidR="00581521" w:rsidRPr="00581521" w:rsidRDefault="00581521" w:rsidP="00581521">
            <w:pPr>
              <w:keepNext/>
              <w:keepLines/>
              <w:overflowPunct w:val="0"/>
              <w:autoSpaceDE w:val="0"/>
              <w:autoSpaceDN w:val="0"/>
              <w:adjustRightInd w:val="0"/>
              <w:spacing w:after="0"/>
              <w:textAlignment w:val="baseline"/>
              <w:rPr>
                <w:rFonts w:ascii="Arial" w:hAnsi="Arial" w:cs="Arial"/>
                <w:bCs/>
                <w:sz w:val="18"/>
                <w:szCs w:val="18"/>
                <w:lang w:eastAsia="sv-SE"/>
              </w:rPr>
            </w:pPr>
            <w:r w:rsidRPr="00581521">
              <w:rPr>
                <w:rFonts w:ascii="Arial" w:hAnsi="Arial" w:cs="Arial"/>
                <w:bCs/>
                <w:sz w:val="18"/>
                <w:szCs w:val="18"/>
                <w:lang w:eastAsia="sv-SE"/>
              </w:rPr>
              <w:t>FR2-2:  120, 480, or 960 kHz</w:t>
            </w:r>
          </w:p>
        </w:tc>
      </w:tr>
      <w:tr w:rsidR="00581521" w:rsidRPr="00581521" w14:paraId="5AB328F3"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06EA546C"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noProof/>
                <w:sz w:val="18"/>
                <w:lang w:eastAsia="sv-SE"/>
              </w:rPr>
            </w:pPr>
            <w:r w:rsidRPr="00581521">
              <w:rPr>
                <w:rFonts w:ascii="Arial" w:hAnsi="Arial"/>
                <w:b/>
                <w:i/>
                <w:noProof/>
                <w:sz w:val="18"/>
                <w:lang w:eastAsia="sv-SE"/>
              </w:rPr>
              <w:t>t312</w:t>
            </w:r>
          </w:p>
          <w:p w14:paraId="66B5776B"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sv-SE"/>
              </w:rPr>
            </w:pPr>
            <w:r w:rsidRPr="00581521">
              <w:rPr>
                <w:rFonts w:ascii="Arial" w:hAnsi="Arial"/>
                <w:sz w:val="18"/>
                <w:lang w:eastAsia="en-GB"/>
              </w:rPr>
              <w:t xml:space="preserve">The value of timer T312. Value ms0 represents 0 </w:t>
            </w:r>
            <w:proofErr w:type="spellStart"/>
            <w:r w:rsidRPr="00581521">
              <w:rPr>
                <w:rFonts w:ascii="Arial" w:hAnsi="Arial"/>
                <w:sz w:val="18"/>
                <w:lang w:eastAsia="en-GB"/>
              </w:rPr>
              <w:t>ms</w:t>
            </w:r>
            <w:proofErr w:type="spellEnd"/>
            <w:r w:rsidRPr="00581521">
              <w:rPr>
                <w:rFonts w:ascii="Arial" w:hAnsi="Arial"/>
                <w:sz w:val="18"/>
                <w:lang w:eastAsia="en-GB"/>
              </w:rPr>
              <w:t xml:space="preserve">, ms50 represents 50 </w:t>
            </w:r>
            <w:proofErr w:type="spellStart"/>
            <w:r w:rsidRPr="00581521">
              <w:rPr>
                <w:rFonts w:ascii="Arial" w:hAnsi="Arial"/>
                <w:sz w:val="18"/>
                <w:lang w:eastAsia="en-GB"/>
              </w:rPr>
              <w:t>ms</w:t>
            </w:r>
            <w:proofErr w:type="spellEnd"/>
            <w:r w:rsidRPr="00581521">
              <w:rPr>
                <w:rFonts w:ascii="Arial" w:hAnsi="Arial"/>
                <w:sz w:val="18"/>
                <w:lang w:eastAsia="en-GB"/>
              </w:rPr>
              <w:t xml:space="preserve"> and so on.</w:t>
            </w:r>
          </w:p>
        </w:tc>
      </w:tr>
    </w:tbl>
    <w:p w14:paraId="2636CD64" w14:textId="77777777" w:rsidR="00581521" w:rsidRPr="00581521" w:rsidRDefault="00581521" w:rsidP="005815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1521" w:rsidRPr="00581521" w14:paraId="7E9BFE91"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1F724A60" w14:textId="77777777" w:rsidR="00581521" w:rsidRPr="00581521" w:rsidRDefault="00581521" w:rsidP="00581521">
            <w:pPr>
              <w:keepNext/>
              <w:keepLines/>
              <w:overflowPunct w:val="0"/>
              <w:autoSpaceDE w:val="0"/>
              <w:autoSpaceDN w:val="0"/>
              <w:adjustRightInd w:val="0"/>
              <w:spacing w:after="0"/>
              <w:jc w:val="center"/>
              <w:textAlignment w:val="baseline"/>
              <w:rPr>
                <w:rFonts w:ascii="Arial" w:hAnsi="Arial"/>
                <w:b/>
                <w:sz w:val="18"/>
                <w:szCs w:val="22"/>
                <w:lang w:eastAsia="sv-SE"/>
              </w:rPr>
            </w:pPr>
            <w:r w:rsidRPr="00581521">
              <w:rPr>
                <w:rFonts w:ascii="Arial" w:hAnsi="Arial" w:cs="Courier New"/>
                <w:b/>
                <w:i/>
                <w:iCs/>
                <w:sz w:val="18"/>
                <w:lang w:eastAsia="sv-SE"/>
              </w:rPr>
              <w:lastRenderedPageBreak/>
              <w:t>RMTC-Config</w:t>
            </w:r>
            <w:r w:rsidRPr="00581521">
              <w:rPr>
                <w:rFonts w:ascii="Arial" w:hAnsi="Arial"/>
                <w:b/>
                <w:i/>
                <w:sz w:val="18"/>
                <w:szCs w:val="22"/>
                <w:lang w:eastAsia="sv-SE"/>
              </w:rPr>
              <w:t xml:space="preserve"> </w:t>
            </w:r>
            <w:r w:rsidRPr="00581521">
              <w:rPr>
                <w:rFonts w:ascii="Arial" w:hAnsi="Arial"/>
                <w:b/>
                <w:sz w:val="18"/>
                <w:szCs w:val="22"/>
                <w:lang w:eastAsia="sv-SE"/>
              </w:rPr>
              <w:t>field descriptions</w:t>
            </w:r>
          </w:p>
        </w:tc>
      </w:tr>
      <w:tr w:rsidR="00581521" w:rsidRPr="00581521" w14:paraId="7B4283B0"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4181FBA2"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en-GB"/>
              </w:rPr>
            </w:pPr>
            <w:r w:rsidRPr="00581521">
              <w:rPr>
                <w:rFonts w:ascii="Arial" w:hAnsi="Arial"/>
                <w:b/>
                <w:bCs/>
                <w:i/>
                <w:noProof/>
                <w:sz w:val="18"/>
                <w:lang w:eastAsia="ko-KR"/>
              </w:rPr>
              <w:t>measDurationSymbols</w:t>
            </w:r>
          </w:p>
          <w:p w14:paraId="329F528A"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en-GB"/>
              </w:rPr>
            </w:pPr>
            <w:r w:rsidRPr="00581521">
              <w:rPr>
                <w:rFonts w:ascii="Arial" w:hAnsi="Arial"/>
                <w:sz w:val="18"/>
                <w:lang w:eastAsia="sv-SE"/>
              </w:rPr>
              <w:t>Number of consecutive symbols for which the Physical Layer reports samples of RSSI (see TS 38.215 [9]</w:t>
            </w:r>
            <w:r w:rsidRPr="00581521">
              <w:rPr>
                <w:rFonts w:ascii="Arial" w:hAnsi="Arial" w:cs="Arial"/>
                <w:sz w:val="18"/>
                <w:szCs w:val="18"/>
                <w:lang w:eastAsia="ja-JP"/>
              </w:rPr>
              <w:t>, clause 5.1.21</w:t>
            </w:r>
            <w:r w:rsidRPr="00581521">
              <w:rPr>
                <w:rFonts w:ascii="Arial" w:hAnsi="Arial"/>
                <w:sz w:val="18"/>
                <w:lang w:eastAsia="sv-SE"/>
              </w:rPr>
              <w:t xml:space="preserve">). Value </w:t>
            </w:r>
            <w:r w:rsidRPr="00581521">
              <w:rPr>
                <w:rFonts w:ascii="Arial" w:hAnsi="Arial"/>
                <w:i/>
                <w:sz w:val="18"/>
                <w:lang w:eastAsia="sv-SE"/>
              </w:rPr>
              <w:t>sym1</w:t>
            </w:r>
            <w:r w:rsidRPr="00581521">
              <w:rPr>
                <w:rFonts w:ascii="Arial" w:hAnsi="Arial"/>
                <w:sz w:val="18"/>
                <w:lang w:eastAsia="sv-SE"/>
              </w:rPr>
              <w:t xml:space="preserve"> corresponds to one symbol, </w:t>
            </w:r>
            <w:r w:rsidRPr="00581521">
              <w:rPr>
                <w:rFonts w:ascii="Arial" w:hAnsi="Arial"/>
                <w:i/>
                <w:sz w:val="18"/>
                <w:lang w:eastAsia="sv-SE"/>
              </w:rPr>
              <w:t>sym14</w:t>
            </w:r>
            <w:r w:rsidRPr="00581521">
              <w:rPr>
                <w:rFonts w:ascii="Arial" w:hAnsi="Arial"/>
                <w:i/>
                <w:sz w:val="18"/>
                <w:lang w:eastAsia="ja-JP"/>
              </w:rPr>
              <w:t>or12</w:t>
            </w:r>
            <w:r w:rsidRPr="00581521">
              <w:rPr>
                <w:rFonts w:ascii="Arial" w:hAnsi="Arial"/>
                <w:sz w:val="18"/>
                <w:lang w:eastAsia="sv-SE"/>
              </w:rPr>
              <w:t xml:space="preserve"> corresponds to 14 symbols</w:t>
            </w:r>
            <w:r w:rsidRPr="00581521">
              <w:rPr>
                <w:rFonts w:ascii="Arial" w:hAnsi="Arial"/>
                <w:sz w:val="18"/>
                <w:lang w:eastAsia="ja-JP"/>
              </w:rPr>
              <w:t xml:space="preserve"> </w:t>
            </w:r>
            <w:r w:rsidRPr="00581521">
              <w:rPr>
                <w:rFonts w:ascii="Arial" w:hAnsi="Arial" w:cs="Arial"/>
                <w:iCs/>
                <w:sz w:val="18"/>
                <w:szCs w:val="18"/>
                <w:lang w:eastAsia="ja-JP"/>
              </w:rPr>
              <w:t>of the reference numerology for NCP and 12 symbols for ECP</w:t>
            </w:r>
            <w:r w:rsidRPr="00581521">
              <w:rPr>
                <w:rFonts w:ascii="Arial" w:hAnsi="Arial"/>
                <w:sz w:val="18"/>
                <w:lang w:eastAsia="sv-SE"/>
              </w:rPr>
              <w:t>, and so on</w:t>
            </w:r>
            <w:r w:rsidRPr="00581521">
              <w:rPr>
                <w:rFonts w:ascii="Arial" w:hAnsi="Arial"/>
                <w:sz w:val="18"/>
                <w:szCs w:val="22"/>
                <w:lang w:eastAsia="en-GB"/>
              </w:rPr>
              <w:t>.</w:t>
            </w:r>
          </w:p>
          <w:p w14:paraId="252E460F" w14:textId="77777777" w:rsidR="00581521" w:rsidRPr="00581521" w:rsidRDefault="00581521" w:rsidP="00581521">
            <w:pPr>
              <w:keepNext/>
              <w:keepLines/>
              <w:overflowPunct w:val="0"/>
              <w:autoSpaceDE w:val="0"/>
              <w:autoSpaceDN w:val="0"/>
              <w:adjustRightInd w:val="0"/>
              <w:spacing w:after="0"/>
              <w:textAlignment w:val="baseline"/>
              <w:rPr>
                <w:rFonts w:ascii="Arial" w:hAnsi="Arial" w:cs="Arial"/>
                <w:b/>
                <w:i/>
                <w:sz w:val="18"/>
                <w:szCs w:val="18"/>
                <w:lang w:eastAsia="en-GB"/>
              </w:rPr>
            </w:pPr>
            <w:r w:rsidRPr="00581521">
              <w:rPr>
                <w:rFonts w:ascii="Arial" w:hAnsi="Arial"/>
                <w:sz w:val="18"/>
                <w:szCs w:val="22"/>
                <w:lang w:eastAsia="en-GB"/>
              </w:rPr>
              <w:t xml:space="preserve">If </w:t>
            </w:r>
            <w:r w:rsidRPr="00581521">
              <w:rPr>
                <w:rFonts w:ascii="Arial" w:hAnsi="Arial"/>
                <w:i/>
                <w:iCs/>
                <w:sz w:val="18"/>
                <w:szCs w:val="22"/>
                <w:lang w:eastAsia="en-GB"/>
              </w:rPr>
              <w:t>measDurationSymbols-v1700</w:t>
            </w:r>
            <w:r w:rsidRPr="00581521">
              <w:rPr>
                <w:rFonts w:ascii="Arial" w:hAnsi="Arial"/>
                <w:sz w:val="18"/>
                <w:szCs w:val="22"/>
                <w:lang w:eastAsia="en-GB"/>
              </w:rPr>
              <w:t xml:space="preserve"> is signalled, the UE ignores </w:t>
            </w:r>
            <w:r w:rsidRPr="00581521">
              <w:rPr>
                <w:rFonts w:ascii="Arial" w:hAnsi="Arial"/>
                <w:i/>
                <w:iCs/>
                <w:sz w:val="18"/>
                <w:szCs w:val="22"/>
                <w:lang w:eastAsia="en-GB"/>
              </w:rPr>
              <w:t>measDurationSymbols-r16</w:t>
            </w:r>
            <w:r w:rsidRPr="00581521">
              <w:rPr>
                <w:rFonts w:ascii="Arial" w:hAnsi="Arial"/>
                <w:sz w:val="18"/>
                <w:szCs w:val="22"/>
                <w:lang w:eastAsia="en-GB"/>
              </w:rPr>
              <w:t>.</w:t>
            </w:r>
          </w:p>
        </w:tc>
      </w:tr>
      <w:tr w:rsidR="00581521" w:rsidRPr="00581521" w14:paraId="22B7FA55" w14:textId="77777777" w:rsidTr="00B67833">
        <w:tc>
          <w:tcPr>
            <w:tcW w:w="14173" w:type="dxa"/>
            <w:tcBorders>
              <w:top w:val="single" w:sz="4" w:space="0" w:color="auto"/>
              <w:left w:val="single" w:sz="4" w:space="0" w:color="auto"/>
              <w:bottom w:val="single" w:sz="4" w:space="0" w:color="auto"/>
              <w:right w:val="single" w:sz="4" w:space="0" w:color="auto"/>
            </w:tcBorders>
          </w:tcPr>
          <w:p w14:paraId="41C2F9C3"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bCs/>
                <w:i/>
                <w:noProof/>
                <w:sz w:val="18"/>
                <w:lang w:eastAsia="ko-KR"/>
              </w:rPr>
            </w:pPr>
            <w:r w:rsidRPr="00581521">
              <w:rPr>
                <w:rFonts w:ascii="Arial" w:hAnsi="Arial"/>
                <w:b/>
                <w:bCs/>
                <w:i/>
                <w:noProof/>
                <w:sz w:val="18"/>
                <w:lang w:eastAsia="ko-KR"/>
              </w:rPr>
              <w:t>ref-SCS-CP</w:t>
            </w:r>
          </w:p>
          <w:p w14:paraId="6FF48D5F"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lang w:eastAsia="ja-JP"/>
              </w:rPr>
            </w:pPr>
            <w:r w:rsidRPr="00581521">
              <w:rPr>
                <w:rFonts w:ascii="Arial" w:hAnsi="Arial"/>
                <w:iCs/>
                <w:noProof/>
                <w:sz w:val="18"/>
                <w:lang w:eastAsia="ko-KR"/>
              </w:rPr>
              <w:t xml:space="preserve">Indicates </w:t>
            </w:r>
            <w:r w:rsidRPr="00581521">
              <w:rPr>
                <w:rFonts w:ascii="Arial" w:hAnsi="Arial" w:cs="Times"/>
                <w:sz w:val="18"/>
                <w:lang w:eastAsia="ko-KR"/>
              </w:rPr>
              <w:t xml:space="preserve">a reference subcarrier spacing and cyclic prefix to be used for RSSI measurements </w:t>
            </w:r>
            <w:r w:rsidRPr="00581521">
              <w:rPr>
                <w:rFonts w:ascii="Arial" w:hAnsi="Arial" w:cs="Arial"/>
                <w:sz w:val="18"/>
                <w:szCs w:val="18"/>
                <w:lang w:eastAsia="ja-JP"/>
              </w:rPr>
              <w:t>(see TS 38.215 [9])</w:t>
            </w:r>
            <w:r w:rsidRPr="00581521">
              <w:rPr>
                <w:rFonts w:ascii="Arial" w:hAnsi="Arial" w:cs="Arial"/>
                <w:sz w:val="18"/>
                <w:szCs w:val="18"/>
                <w:lang w:eastAsia="en-GB"/>
              </w:rPr>
              <w:t xml:space="preserve">. </w:t>
            </w:r>
            <w:r w:rsidRPr="00581521">
              <w:rPr>
                <w:rFonts w:ascii="Arial" w:hAnsi="Arial"/>
                <w:sz w:val="18"/>
                <w:lang w:eastAsia="ja-JP"/>
              </w:rPr>
              <w:t>Value kHz15 corresponds to 15kHz, kHz30 corresponds to 30 kHz, value kHz60-NCP corresponds to 60 kHz using normal cyclic prefix (NCP), and kHz60-ECP corresponds to 60 kHz using extended cyclic prefix (ECP).</w:t>
            </w:r>
          </w:p>
          <w:p w14:paraId="13E0660F" w14:textId="77777777" w:rsidR="00581521" w:rsidRPr="00581521" w:rsidRDefault="00581521" w:rsidP="00581521">
            <w:pPr>
              <w:keepNext/>
              <w:keepLines/>
              <w:overflowPunct w:val="0"/>
              <w:autoSpaceDE w:val="0"/>
              <w:autoSpaceDN w:val="0"/>
              <w:adjustRightInd w:val="0"/>
              <w:spacing w:after="0"/>
              <w:textAlignment w:val="baseline"/>
              <w:rPr>
                <w:rFonts w:ascii="Arial" w:hAnsi="Arial"/>
                <w:bCs/>
                <w:iCs/>
                <w:noProof/>
                <w:sz w:val="18"/>
                <w:lang w:eastAsia="ko-KR"/>
              </w:rPr>
            </w:pPr>
            <w:r w:rsidRPr="00581521">
              <w:rPr>
                <w:rFonts w:ascii="Arial" w:hAnsi="Arial"/>
                <w:bCs/>
                <w:iCs/>
                <w:noProof/>
                <w:sz w:val="18"/>
                <w:lang w:eastAsia="ko-KR"/>
              </w:rPr>
              <w:t xml:space="preserve">If </w:t>
            </w:r>
            <w:r w:rsidRPr="00581521">
              <w:rPr>
                <w:rFonts w:ascii="Arial" w:hAnsi="Arial"/>
                <w:bCs/>
                <w:i/>
                <w:noProof/>
                <w:sz w:val="18"/>
                <w:lang w:eastAsia="ko-KR"/>
              </w:rPr>
              <w:t>ref-SCS-CP-v1700</w:t>
            </w:r>
            <w:r w:rsidRPr="00581521">
              <w:rPr>
                <w:rFonts w:ascii="Arial" w:hAnsi="Arial"/>
                <w:bCs/>
                <w:iCs/>
                <w:noProof/>
                <w:sz w:val="18"/>
                <w:lang w:eastAsia="ko-KR"/>
              </w:rPr>
              <w:t xml:space="preserve"> is signalled, the UE ignores </w:t>
            </w:r>
            <w:r w:rsidRPr="00581521">
              <w:rPr>
                <w:rFonts w:ascii="Arial" w:hAnsi="Arial"/>
                <w:bCs/>
                <w:i/>
                <w:noProof/>
                <w:sz w:val="18"/>
                <w:lang w:eastAsia="ko-KR"/>
              </w:rPr>
              <w:t>ref-SCS-CP-r16</w:t>
            </w:r>
            <w:r w:rsidRPr="00581521">
              <w:rPr>
                <w:rFonts w:ascii="Arial" w:hAnsi="Arial"/>
                <w:bCs/>
                <w:iCs/>
                <w:noProof/>
                <w:sz w:val="18"/>
                <w:lang w:eastAsia="ko-KR"/>
              </w:rPr>
              <w:t>.</w:t>
            </w:r>
          </w:p>
        </w:tc>
      </w:tr>
      <w:tr w:rsidR="00581521" w:rsidRPr="00581521" w14:paraId="0199D664"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070B6127"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bCs/>
                <w:i/>
                <w:iCs/>
                <w:sz w:val="18"/>
                <w:szCs w:val="22"/>
                <w:lang w:eastAsia="en-GB"/>
              </w:rPr>
            </w:pPr>
            <w:proofErr w:type="spellStart"/>
            <w:r w:rsidRPr="00581521">
              <w:rPr>
                <w:rFonts w:ascii="Arial" w:hAnsi="Arial"/>
                <w:b/>
                <w:bCs/>
                <w:i/>
                <w:iCs/>
                <w:sz w:val="18"/>
                <w:lang w:eastAsia="en-GB"/>
              </w:rPr>
              <w:t>rmtc</w:t>
            </w:r>
            <w:proofErr w:type="spellEnd"/>
            <w:r w:rsidRPr="00581521">
              <w:rPr>
                <w:rFonts w:ascii="Arial" w:hAnsi="Arial"/>
                <w:b/>
                <w:bCs/>
                <w:i/>
                <w:iCs/>
                <w:sz w:val="18"/>
                <w:lang w:eastAsia="en-GB"/>
              </w:rPr>
              <w:t>-Bandwidth</w:t>
            </w:r>
          </w:p>
          <w:p w14:paraId="5A9AD994"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r w:rsidRPr="00581521">
              <w:rPr>
                <w:rFonts w:ascii="Arial" w:hAnsi="Arial"/>
                <w:sz w:val="18"/>
                <w:lang w:eastAsia="sv-SE"/>
              </w:rPr>
              <w:t>Indicates the bandwidth for the RSSI measurement (see TS 38.</w:t>
            </w:r>
            <w:r w:rsidRPr="00581521">
              <w:rPr>
                <w:rFonts w:ascii="Arial" w:hAnsi="Arial"/>
                <w:sz w:val="18"/>
                <w:lang w:eastAsia="ja-JP"/>
              </w:rPr>
              <w:t xml:space="preserve"> 215 [9]</w:t>
            </w:r>
            <w:r w:rsidRPr="00581521">
              <w:rPr>
                <w:rFonts w:ascii="Arial" w:hAnsi="Arial"/>
                <w:sz w:val="18"/>
                <w:lang w:eastAsia="sv-SE"/>
              </w:rPr>
              <w:t xml:space="preserve">, clause </w:t>
            </w:r>
            <w:r w:rsidRPr="00581521">
              <w:rPr>
                <w:rFonts w:ascii="Arial" w:hAnsi="Arial"/>
                <w:sz w:val="18"/>
                <w:lang w:eastAsia="ja-JP"/>
              </w:rPr>
              <w:t>5.1.21</w:t>
            </w:r>
            <w:r w:rsidRPr="00581521">
              <w:rPr>
                <w:rFonts w:ascii="Arial" w:hAnsi="Arial"/>
                <w:sz w:val="18"/>
                <w:lang w:eastAsia="sv-SE"/>
              </w:rPr>
              <w:t>)</w:t>
            </w:r>
            <w:r w:rsidRPr="00581521">
              <w:rPr>
                <w:rFonts w:ascii="Arial" w:hAnsi="Arial"/>
                <w:sz w:val="18"/>
                <w:szCs w:val="22"/>
                <w:lang w:eastAsia="en-GB"/>
              </w:rPr>
              <w:t>.</w:t>
            </w:r>
          </w:p>
        </w:tc>
      </w:tr>
      <w:tr w:rsidR="00581521" w:rsidRPr="00581521" w14:paraId="188AAD4C"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05C262B8"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581521">
              <w:rPr>
                <w:rFonts w:ascii="Arial" w:hAnsi="Arial" w:cs="Arial"/>
                <w:b/>
                <w:i/>
                <w:sz w:val="18"/>
                <w:szCs w:val="18"/>
                <w:lang w:eastAsia="en-GB"/>
              </w:rPr>
              <w:t>rmtc</w:t>
            </w:r>
            <w:proofErr w:type="spellEnd"/>
            <w:r w:rsidRPr="00581521">
              <w:rPr>
                <w:rFonts w:ascii="Arial" w:hAnsi="Arial" w:cs="Arial"/>
                <w:b/>
                <w:i/>
                <w:sz w:val="18"/>
                <w:szCs w:val="18"/>
                <w:lang w:eastAsia="en-GB"/>
              </w:rPr>
              <w:t>-Frequency</w:t>
            </w:r>
          </w:p>
          <w:p w14:paraId="0D51DCA7"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sv-SE"/>
              </w:rPr>
            </w:pPr>
            <w:r w:rsidRPr="00581521">
              <w:rPr>
                <w:rFonts w:ascii="Arial" w:hAnsi="Arial" w:cs="Arial"/>
                <w:sz w:val="18"/>
                <w:szCs w:val="18"/>
                <w:lang w:eastAsia="sv-SE"/>
              </w:rPr>
              <w:t xml:space="preserve">Indicates the </w:t>
            </w:r>
            <w:proofErr w:type="spellStart"/>
            <w:r w:rsidRPr="00581521">
              <w:rPr>
                <w:rFonts w:ascii="Arial" w:hAnsi="Arial" w:cs="Arial"/>
                <w:sz w:val="18"/>
                <w:szCs w:val="18"/>
                <w:lang w:eastAsia="sv-SE"/>
              </w:rPr>
              <w:t>center</w:t>
            </w:r>
            <w:proofErr w:type="spellEnd"/>
            <w:r w:rsidRPr="00581521">
              <w:rPr>
                <w:rFonts w:ascii="Arial" w:hAnsi="Arial" w:cs="Arial"/>
                <w:sz w:val="18"/>
                <w:szCs w:val="18"/>
                <w:lang w:eastAsia="sv-SE"/>
              </w:rPr>
              <w:t xml:space="preserve"> frequency of the measured bandwidth (see TS 38.</w:t>
            </w:r>
            <w:r w:rsidRPr="00581521">
              <w:rPr>
                <w:rFonts w:ascii="Arial" w:hAnsi="Arial" w:cs="Arial"/>
                <w:sz w:val="18"/>
                <w:szCs w:val="18"/>
                <w:lang w:eastAsia="ja-JP"/>
              </w:rPr>
              <w:t xml:space="preserve"> 215 [9]</w:t>
            </w:r>
            <w:r w:rsidRPr="00581521">
              <w:rPr>
                <w:rFonts w:ascii="Arial" w:hAnsi="Arial" w:cs="Arial"/>
                <w:sz w:val="18"/>
                <w:szCs w:val="18"/>
                <w:lang w:eastAsia="sv-SE"/>
              </w:rPr>
              <w:t xml:space="preserve">, clause </w:t>
            </w:r>
            <w:r w:rsidRPr="00581521">
              <w:rPr>
                <w:rFonts w:ascii="Arial" w:hAnsi="Arial" w:cs="Arial"/>
                <w:sz w:val="18"/>
                <w:szCs w:val="18"/>
                <w:lang w:eastAsia="ja-JP"/>
              </w:rPr>
              <w:t>5.1.21</w:t>
            </w:r>
            <w:r w:rsidRPr="00581521">
              <w:rPr>
                <w:rFonts w:ascii="Arial" w:hAnsi="Arial" w:cs="Arial"/>
                <w:sz w:val="18"/>
                <w:szCs w:val="18"/>
                <w:lang w:eastAsia="sv-SE"/>
              </w:rPr>
              <w:t>)</w:t>
            </w:r>
            <w:r w:rsidRPr="00581521">
              <w:rPr>
                <w:rFonts w:ascii="Arial" w:hAnsi="Arial"/>
                <w:sz w:val="18"/>
                <w:szCs w:val="22"/>
                <w:lang w:eastAsia="en-GB"/>
              </w:rPr>
              <w:t>.</w:t>
            </w:r>
          </w:p>
        </w:tc>
      </w:tr>
      <w:tr w:rsidR="00581521" w:rsidRPr="00581521" w14:paraId="68D5EF4F"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1B2700C7"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581521">
              <w:rPr>
                <w:rFonts w:ascii="Arial" w:hAnsi="Arial" w:cs="Arial"/>
                <w:b/>
                <w:i/>
                <w:sz w:val="18"/>
                <w:szCs w:val="18"/>
                <w:lang w:eastAsia="en-GB"/>
              </w:rPr>
              <w:t>rmtc</w:t>
            </w:r>
            <w:proofErr w:type="spellEnd"/>
            <w:r w:rsidRPr="00581521">
              <w:rPr>
                <w:rFonts w:ascii="Arial" w:hAnsi="Arial" w:cs="Arial"/>
                <w:b/>
                <w:i/>
                <w:sz w:val="18"/>
                <w:szCs w:val="18"/>
                <w:lang w:eastAsia="en-GB"/>
              </w:rPr>
              <w:t>-Periodicity</w:t>
            </w:r>
          </w:p>
          <w:p w14:paraId="425598DB"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sv-SE"/>
              </w:rPr>
            </w:pPr>
            <w:r w:rsidRPr="00581521">
              <w:rPr>
                <w:rFonts w:ascii="Arial" w:hAnsi="Arial" w:cs="Arial"/>
                <w:sz w:val="18"/>
                <w:szCs w:val="18"/>
                <w:lang w:eastAsia="en-GB"/>
              </w:rPr>
              <w:t xml:space="preserve">Indicates the RSSI measurement timing configuration (RMTC) periodicity </w:t>
            </w:r>
            <w:r w:rsidRPr="00581521">
              <w:rPr>
                <w:rFonts w:ascii="Arial" w:hAnsi="Arial" w:cs="Arial"/>
                <w:sz w:val="18"/>
                <w:szCs w:val="18"/>
                <w:lang w:eastAsia="sv-SE"/>
              </w:rPr>
              <w:t>(see TS 38.215 [9]</w:t>
            </w:r>
            <w:r w:rsidRPr="00581521">
              <w:rPr>
                <w:rFonts w:ascii="Arial" w:hAnsi="Arial" w:cs="Arial"/>
                <w:sz w:val="18"/>
                <w:szCs w:val="18"/>
                <w:lang w:eastAsia="ja-JP"/>
              </w:rPr>
              <w:t>, clause 5.1.21</w:t>
            </w:r>
            <w:r w:rsidRPr="00581521">
              <w:rPr>
                <w:rFonts w:ascii="Arial" w:hAnsi="Arial" w:cs="Arial"/>
                <w:sz w:val="18"/>
                <w:szCs w:val="18"/>
                <w:lang w:eastAsia="sv-SE"/>
              </w:rPr>
              <w:t>)</w:t>
            </w:r>
            <w:r w:rsidRPr="00581521">
              <w:rPr>
                <w:rFonts w:ascii="Arial" w:hAnsi="Arial" w:cs="Arial"/>
                <w:sz w:val="18"/>
                <w:szCs w:val="18"/>
                <w:lang w:eastAsia="en-GB"/>
              </w:rPr>
              <w:t>.</w:t>
            </w:r>
          </w:p>
        </w:tc>
      </w:tr>
      <w:tr w:rsidR="00581521" w:rsidRPr="00581521" w14:paraId="3D7A2CD5"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724A9D29"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en-GB"/>
              </w:rPr>
            </w:pPr>
            <w:proofErr w:type="spellStart"/>
            <w:r w:rsidRPr="00581521">
              <w:rPr>
                <w:rFonts w:ascii="Arial" w:hAnsi="Arial" w:cs="Arial"/>
                <w:b/>
                <w:i/>
                <w:sz w:val="18"/>
                <w:szCs w:val="18"/>
                <w:lang w:eastAsia="en-GB"/>
              </w:rPr>
              <w:t>rmtc-SubframeOffset</w:t>
            </w:r>
            <w:proofErr w:type="spellEnd"/>
          </w:p>
          <w:p w14:paraId="337C2A94"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sv-SE"/>
              </w:rPr>
            </w:pPr>
            <w:r w:rsidRPr="00581521">
              <w:rPr>
                <w:rFonts w:ascii="Arial" w:hAnsi="Arial" w:cs="Arial"/>
                <w:sz w:val="18"/>
                <w:szCs w:val="18"/>
                <w:lang w:eastAsia="en-GB"/>
              </w:rPr>
              <w:t xml:space="preserve">Indicates the RSSI measurement timing configuration (RMTC) subframe offset for this frequency </w:t>
            </w:r>
            <w:r w:rsidRPr="00581521">
              <w:rPr>
                <w:rFonts w:ascii="Arial" w:hAnsi="Arial" w:cs="Arial"/>
                <w:sz w:val="18"/>
                <w:szCs w:val="18"/>
                <w:lang w:eastAsia="sv-SE"/>
              </w:rPr>
              <w:t>(see TS 38.215 [9]</w:t>
            </w:r>
            <w:r w:rsidRPr="00581521">
              <w:rPr>
                <w:rFonts w:ascii="Arial" w:hAnsi="Arial" w:cs="Arial"/>
                <w:sz w:val="18"/>
                <w:szCs w:val="18"/>
                <w:lang w:eastAsia="ja-JP"/>
              </w:rPr>
              <w:t>, clause 5.1.21</w:t>
            </w:r>
            <w:r w:rsidRPr="00581521">
              <w:rPr>
                <w:rFonts w:ascii="Arial" w:hAnsi="Arial" w:cs="Arial"/>
                <w:sz w:val="18"/>
                <w:szCs w:val="18"/>
                <w:lang w:eastAsia="sv-SE"/>
              </w:rPr>
              <w:t>)</w:t>
            </w:r>
            <w:r w:rsidRPr="00581521">
              <w:rPr>
                <w:rFonts w:ascii="Arial" w:hAnsi="Arial" w:cs="Arial"/>
                <w:sz w:val="18"/>
                <w:szCs w:val="18"/>
                <w:lang w:eastAsia="en-GB"/>
              </w:rPr>
              <w:t>.</w:t>
            </w:r>
            <w:r w:rsidRPr="00581521">
              <w:rPr>
                <w:rFonts w:ascii="Arial" w:hAnsi="Arial"/>
                <w:sz w:val="18"/>
                <w:lang w:eastAsia="en-GB"/>
              </w:rPr>
              <w:t xml:space="preserve"> For inter-frequency measurements, this field is optional present and if it is not configured, the UE chooses a random value as </w:t>
            </w:r>
            <w:proofErr w:type="spellStart"/>
            <w:r w:rsidRPr="00581521">
              <w:rPr>
                <w:rFonts w:ascii="Arial" w:hAnsi="Arial"/>
                <w:i/>
                <w:sz w:val="18"/>
                <w:lang w:eastAsia="en-GB"/>
              </w:rPr>
              <w:t>rmtc-SubframeOffset</w:t>
            </w:r>
            <w:proofErr w:type="spellEnd"/>
            <w:r w:rsidRPr="00581521">
              <w:rPr>
                <w:rFonts w:ascii="Arial" w:hAnsi="Arial"/>
                <w:sz w:val="18"/>
                <w:lang w:eastAsia="en-GB"/>
              </w:rPr>
              <w:t xml:space="preserve"> for </w:t>
            </w:r>
            <w:proofErr w:type="spellStart"/>
            <w:r w:rsidRPr="00581521">
              <w:rPr>
                <w:rFonts w:ascii="Arial" w:hAnsi="Arial"/>
                <w:i/>
                <w:sz w:val="18"/>
                <w:lang w:eastAsia="en-GB"/>
              </w:rPr>
              <w:t>measDurationSymbols</w:t>
            </w:r>
            <w:proofErr w:type="spellEnd"/>
            <w:r w:rsidRPr="00581521">
              <w:rPr>
                <w:rFonts w:ascii="Arial" w:hAnsi="Arial"/>
                <w:sz w:val="18"/>
                <w:lang w:eastAsia="en-GB"/>
              </w:rPr>
              <w:t xml:space="preserve"> which shall be selected to be between 0 and the configured </w:t>
            </w:r>
            <w:proofErr w:type="spellStart"/>
            <w:r w:rsidRPr="00581521">
              <w:rPr>
                <w:rFonts w:ascii="Arial" w:hAnsi="Arial"/>
                <w:i/>
                <w:sz w:val="18"/>
                <w:lang w:eastAsia="en-GB"/>
              </w:rPr>
              <w:t>rmtc</w:t>
            </w:r>
            <w:proofErr w:type="spellEnd"/>
            <w:r w:rsidRPr="00581521">
              <w:rPr>
                <w:rFonts w:ascii="Arial" w:hAnsi="Arial"/>
                <w:i/>
                <w:sz w:val="18"/>
                <w:lang w:eastAsia="en-GB"/>
              </w:rPr>
              <w:t>-Periodicity</w:t>
            </w:r>
            <w:r w:rsidRPr="00581521">
              <w:rPr>
                <w:rFonts w:ascii="Arial" w:hAnsi="Arial"/>
                <w:sz w:val="18"/>
                <w:lang w:eastAsia="en-GB"/>
              </w:rPr>
              <w:t xml:space="preserve"> with equal probability.</w:t>
            </w:r>
          </w:p>
        </w:tc>
      </w:tr>
    </w:tbl>
    <w:p w14:paraId="1316C2A5" w14:textId="77777777" w:rsidR="00581521" w:rsidRPr="00581521" w:rsidRDefault="00581521" w:rsidP="005815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1521" w:rsidRPr="00581521" w14:paraId="0F5A75C5" w14:textId="77777777" w:rsidTr="00B67833">
        <w:tc>
          <w:tcPr>
            <w:tcW w:w="14507" w:type="dxa"/>
            <w:tcBorders>
              <w:top w:val="single" w:sz="4" w:space="0" w:color="auto"/>
              <w:left w:val="single" w:sz="4" w:space="0" w:color="auto"/>
              <w:bottom w:val="single" w:sz="4" w:space="0" w:color="auto"/>
              <w:right w:val="single" w:sz="4" w:space="0" w:color="auto"/>
            </w:tcBorders>
            <w:hideMark/>
          </w:tcPr>
          <w:p w14:paraId="6B35F08E" w14:textId="77777777" w:rsidR="00581521" w:rsidRPr="00581521" w:rsidRDefault="00581521" w:rsidP="00581521">
            <w:pPr>
              <w:keepNext/>
              <w:keepLines/>
              <w:overflowPunct w:val="0"/>
              <w:autoSpaceDE w:val="0"/>
              <w:autoSpaceDN w:val="0"/>
              <w:adjustRightInd w:val="0"/>
              <w:spacing w:after="0"/>
              <w:jc w:val="center"/>
              <w:textAlignment w:val="baseline"/>
              <w:rPr>
                <w:rFonts w:ascii="Arial" w:hAnsi="Arial"/>
                <w:b/>
                <w:sz w:val="18"/>
                <w:szCs w:val="22"/>
                <w:lang w:eastAsia="sv-SE"/>
              </w:rPr>
            </w:pPr>
            <w:proofErr w:type="spellStart"/>
            <w:r w:rsidRPr="00581521">
              <w:rPr>
                <w:rFonts w:ascii="Arial" w:hAnsi="Arial"/>
                <w:b/>
                <w:i/>
                <w:sz w:val="18"/>
                <w:szCs w:val="22"/>
                <w:lang w:eastAsia="sv-SE"/>
              </w:rPr>
              <w:t>ReferenceSignalConfig</w:t>
            </w:r>
            <w:proofErr w:type="spellEnd"/>
            <w:r w:rsidRPr="00581521">
              <w:rPr>
                <w:rFonts w:ascii="Arial" w:hAnsi="Arial"/>
                <w:b/>
                <w:i/>
                <w:sz w:val="18"/>
                <w:szCs w:val="22"/>
                <w:lang w:eastAsia="sv-SE"/>
              </w:rPr>
              <w:t xml:space="preserve"> </w:t>
            </w:r>
            <w:r w:rsidRPr="00581521">
              <w:rPr>
                <w:rFonts w:ascii="Arial" w:hAnsi="Arial"/>
                <w:b/>
                <w:sz w:val="18"/>
                <w:szCs w:val="22"/>
                <w:lang w:eastAsia="sv-SE"/>
              </w:rPr>
              <w:t>field descriptions</w:t>
            </w:r>
          </w:p>
        </w:tc>
      </w:tr>
      <w:tr w:rsidR="00581521" w:rsidRPr="00581521" w14:paraId="2AF8ED13" w14:textId="77777777" w:rsidTr="00B67833">
        <w:tc>
          <w:tcPr>
            <w:tcW w:w="14507" w:type="dxa"/>
            <w:tcBorders>
              <w:top w:val="single" w:sz="4" w:space="0" w:color="auto"/>
              <w:left w:val="single" w:sz="4" w:space="0" w:color="auto"/>
              <w:bottom w:val="single" w:sz="4" w:space="0" w:color="auto"/>
              <w:right w:val="single" w:sz="4" w:space="0" w:color="auto"/>
            </w:tcBorders>
            <w:hideMark/>
          </w:tcPr>
          <w:p w14:paraId="1C64B58D"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81521">
              <w:rPr>
                <w:rFonts w:ascii="Arial" w:hAnsi="Arial"/>
                <w:b/>
                <w:i/>
                <w:sz w:val="18"/>
                <w:szCs w:val="22"/>
                <w:lang w:eastAsia="sv-SE"/>
              </w:rPr>
              <w:t>csi-rs-ResourceConfigMobility</w:t>
            </w:r>
            <w:proofErr w:type="spellEnd"/>
          </w:p>
          <w:p w14:paraId="5E95916D"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r w:rsidRPr="00581521">
              <w:rPr>
                <w:rFonts w:ascii="Arial" w:hAnsi="Arial"/>
                <w:sz w:val="18"/>
                <w:szCs w:val="22"/>
                <w:lang w:eastAsia="sv-SE"/>
              </w:rPr>
              <w:t>CSI-RS resources to be used for CSI-RS based RRM measurements.</w:t>
            </w:r>
          </w:p>
        </w:tc>
      </w:tr>
      <w:tr w:rsidR="00581521" w:rsidRPr="00581521" w14:paraId="65BE96CD" w14:textId="77777777" w:rsidTr="00B67833">
        <w:tc>
          <w:tcPr>
            <w:tcW w:w="14507" w:type="dxa"/>
            <w:tcBorders>
              <w:top w:val="single" w:sz="4" w:space="0" w:color="auto"/>
              <w:left w:val="single" w:sz="4" w:space="0" w:color="auto"/>
              <w:bottom w:val="single" w:sz="4" w:space="0" w:color="auto"/>
              <w:right w:val="single" w:sz="4" w:space="0" w:color="auto"/>
            </w:tcBorders>
            <w:hideMark/>
          </w:tcPr>
          <w:p w14:paraId="2AABA9A7"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81521">
              <w:rPr>
                <w:rFonts w:ascii="Arial" w:hAnsi="Arial"/>
                <w:b/>
                <w:i/>
                <w:sz w:val="18"/>
                <w:szCs w:val="22"/>
                <w:lang w:eastAsia="sv-SE"/>
              </w:rPr>
              <w:t>ssb-ConfigMobility</w:t>
            </w:r>
            <w:proofErr w:type="spellEnd"/>
          </w:p>
          <w:p w14:paraId="1698248B"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r w:rsidRPr="00581521">
              <w:rPr>
                <w:rFonts w:ascii="Arial" w:hAnsi="Arial"/>
                <w:sz w:val="18"/>
                <w:szCs w:val="22"/>
                <w:lang w:eastAsia="sv-SE"/>
              </w:rPr>
              <w:t>SSB configuration for mobility (nominal SSBs, timing configuration).</w:t>
            </w:r>
          </w:p>
        </w:tc>
      </w:tr>
    </w:tbl>
    <w:p w14:paraId="5BAC1A0D" w14:textId="77777777" w:rsidR="00581521" w:rsidRPr="00581521" w:rsidRDefault="00581521" w:rsidP="005815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1521" w:rsidRPr="00581521" w14:paraId="136A317A"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74704DEB" w14:textId="77777777" w:rsidR="00581521" w:rsidRPr="00581521" w:rsidRDefault="00581521" w:rsidP="00581521">
            <w:pPr>
              <w:keepNext/>
              <w:keepLines/>
              <w:overflowPunct w:val="0"/>
              <w:autoSpaceDE w:val="0"/>
              <w:autoSpaceDN w:val="0"/>
              <w:adjustRightInd w:val="0"/>
              <w:spacing w:after="0"/>
              <w:jc w:val="center"/>
              <w:textAlignment w:val="baseline"/>
              <w:rPr>
                <w:rFonts w:ascii="Arial" w:hAnsi="Arial"/>
                <w:b/>
                <w:sz w:val="18"/>
                <w:szCs w:val="22"/>
                <w:lang w:eastAsia="sv-SE"/>
              </w:rPr>
            </w:pPr>
            <w:r w:rsidRPr="00581521">
              <w:rPr>
                <w:rFonts w:ascii="Arial" w:hAnsi="Arial"/>
                <w:b/>
                <w:i/>
                <w:sz w:val="18"/>
                <w:szCs w:val="22"/>
                <w:lang w:eastAsia="sv-SE"/>
              </w:rPr>
              <w:t>SSB-</w:t>
            </w:r>
            <w:proofErr w:type="spellStart"/>
            <w:r w:rsidRPr="00581521">
              <w:rPr>
                <w:rFonts w:ascii="Arial" w:hAnsi="Arial"/>
                <w:b/>
                <w:i/>
                <w:sz w:val="18"/>
                <w:szCs w:val="22"/>
                <w:lang w:eastAsia="sv-SE"/>
              </w:rPr>
              <w:t>ConfigMobility</w:t>
            </w:r>
            <w:proofErr w:type="spellEnd"/>
            <w:r w:rsidRPr="00581521">
              <w:rPr>
                <w:rFonts w:ascii="Arial" w:hAnsi="Arial"/>
                <w:b/>
                <w:i/>
                <w:sz w:val="18"/>
                <w:szCs w:val="22"/>
                <w:lang w:eastAsia="sv-SE"/>
              </w:rPr>
              <w:t xml:space="preserve"> </w:t>
            </w:r>
            <w:r w:rsidRPr="00581521">
              <w:rPr>
                <w:rFonts w:ascii="Arial" w:hAnsi="Arial"/>
                <w:b/>
                <w:sz w:val="18"/>
                <w:szCs w:val="22"/>
                <w:lang w:eastAsia="sv-SE"/>
              </w:rPr>
              <w:t>field descriptions</w:t>
            </w:r>
          </w:p>
        </w:tc>
      </w:tr>
      <w:tr w:rsidR="00581521" w:rsidRPr="00581521" w14:paraId="303632F2"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6BF8C798"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sv-SE"/>
              </w:rPr>
            </w:pPr>
            <w:proofErr w:type="spellStart"/>
            <w:r w:rsidRPr="00581521">
              <w:rPr>
                <w:rFonts w:ascii="Arial" w:hAnsi="Arial"/>
                <w:b/>
                <w:i/>
                <w:sz w:val="18"/>
                <w:szCs w:val="22"/>
                <w:lang w:eastAsia="sv-SE"/>
              </w:rPr>
              <w:t>deriveSSB-IndexFromCell</w:t>
            </w:r>
            <w:proofErr w:type="spellEnd"/>
          </w:p>
          <w:p w14:paraId="420E0DDA"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r w:rsidRPr="00581521">
              <w:rPr>
                <w:rFonts w:ascii="Arial" w:hAnsi="Arial"/>
                <w:sz w:val="18"/>
                <w:szCs w:val="22"/>
                <w:lang w:eastAsia="sv-SE"/>
              </w:rPr>
              <w:t xml:space="preserve">If this field is set to </w:t>
            </w:r>
            <w:r w:rsidRPr="00581521">
              <w:rPr>
                <w:rFonts w:ascii="Arial" w:hAnsi="Arial"/>
                <w:i/>
                <w:iCs/>
                <w:sz w:val="18"/>
                <w:lang w:eastAsia="en-GB"/>
              </w:rPr>
              <w:t>true</w:t>
            </w:r>
            <w:r w:rsidRPr="00581521">
              <w:rPr>
                <w:rFonts w:ascii="Arial" w:hAnsi="Arial"/>
                <w:sz w:val="18"/>
                <w:szCs w:val="22"/>
                <w:lang w:eastAsia="sv-SE"/>
              </w:rPr>
              <w:t>, UE assumes SFN and frame boundary alignment across cells on the same frequency carrier as specified in TS 38.133 [14]. Hence, if the UE is configured with a serving cell for which (</w:t>
            </w:r>
            <w:proofErr w:type="spellStart"/>
            <w:r w:rsidRPr="00581521">
              <w:rPr>
                <w:rFonts w:ascii="Arial" w:hAnsi="Arial"/>
                <w:i/>
                <w:sz w:val="18"/>
                <w:szCs w:val="22"/>
                <w:lang w:eastAsia="sv-SE"/>
              </w:rPr>
              <w:t>absoluteFrequencySSB</w:t>
            </w:r>
            <w:proofErr w:type="spellEnd"/>
            <w:r w:rsidRPr="00581521">
              <w:rPr>
                <w:rFonts w:ascii="Arial" w:hAnsi="Arial"/>
                <w:sz w:val="18"/>
                <w:szCs w:val="22"/>
                <w:lang w:eastAsia="sv-SE"/>
              </w:rPr>
              <w:t xml:space="preserve">, </w:t>
            </w:r>
            <w:proofErr w:type="spellStart"/>
            <w:r w:rsidRPr="00581521">
              <w:rPr>
                <w:rFonts w:ascii="Arial" w:hAnsi="Arial"/>
                <w:i/>
                <w:sz w:val="18"/>
                <w:szCs w:val="22"/>
                <w:lang w:eastAsia="sv-SE"/>
              </w:rPr>
              <w:t>subcarrierSpacing</w:t>
            </w:r>
            <w:proofErr w:type="spellEnd"/>
            <w:r w:rsidRPr="00581521">
              <w:rPr>
                <w:rFonts w:ascii="Arial" w:hAnsi="Arial"/>
                <w:sz w:val="18"/>
                <w:szCs w:val="22"/>
                <w:lang w:eastAsia="sv-SE"/>
              </w:rPr>
              <w:t xml:space="preserve">) in </w:t>
            </w:r>
            <w:proofErr w:type="spellStart"/>
            <w:r w:rsidRPr="00581521">
              <w:rPr>
                <w:rFonts w:ascii="Arial" w:hAnsi="Arial"/>
                <w:i/>
                <w:sz w:val="18"/>
                <w:szCs w:val="22"/>
                <w:lang w:eastAsia="sv-SE"/>
              </w:rPr>
              <w:t>ServingCellConfigCommon</w:t>
            </w:r>
            <w:proofErr w:type="spellEnd"/>
            <w:r w:rsidRPr="00581521">
              <w:rPr>
                <w:rFonts w:ascii="Arial" w:hAnsi="Arial"/>
                <w:sz w:val="18"/>
                <w:szCs w:val="22"/>
                <w:lang w:eastAsia="sv-SE"/>
              </w:rPr>
              <w:t xml:space="preserve"> is equal to (</w:t>
            </w:r>
            <w:proofErr w:type="spellStart"/>
            <w:r w:rsidRPr="00581521">
              <w:rPr>
                <w:rFonts w:ascii="Arial" w:hAnsi="Arial"/>
                <w:i/>
                <w:sz w:val="18"/>
                <w:szCs w:val="22"/>
                <w:lang w:eastAsia="sv-SE"/>
              </w:rPr>
              <w:t>ssbFrequency</w:t>
            </w:r>
            <w:proofErr w:type="spellEnd"/>
            <w:r w:rsidRPr="00581521">
              <w:rPr>
                <w:rFonts w:ascii="Arial" w:hAnsi="Arial"/>
                <w:sz w:val="18"/>
                <w:szCs w:val="22"/>
                <w:lang w:eastAsia="sv-SE"/>
              </w:rPr>
              <w:t xml:space="preserve">, </w:t>
            </w:r>
            <w:proofErr w:type="spellStart"/>
            <w:r w:rsidRPr="00581521">
              <w:rPr>
                <w:rFonts w:ascii="Arial" w:hAnsi="Arial"/>
                <w:i/>
                <w:sz w:val="18"/>
                <w:szCs w:val="22"/>
                <w:lang w:eastAsia="sv-SE"/>
              </w:rPr>
              <w:t>ssbSubcarrierSpacing</w:t>
            </w:r>
            <w:proofErr w:type="spellEnd"/>
            <w:r w:rsidRPr="00581521">
              <w:rPr>
                <w:rFonts w:ascii="Arial" w:hAnsi="Arial"/>
                <w:sz w:val="18"/>
                <w:szCs w:val="22"/>
                <w:lang w:eastAsia="sv-SE"/>
              </w:rPr>
              <w:t xml:space="preserve">) in this </w:t>
            </w:r>
            <w:proofErr w:type="spellStart"/>
            <w:r w:rsidRPr="00581521">
              <w:rPr>
                <w:rFonts w:ascii="Arial" w:hAnsi="Arial"/>
                <w:i/>
                <w:sz w:val="18"/>
                <w:szCs w:val="22"/>
                <w:lang w:eastAsia="sv-SE"/>
              </w:rPr>
              <w:t>MeasObjectNR</w:t>
            </w:r>
            <w:proofErr w:type="spellEnd"/>
            <w:r w:rsidRPr="00581521">
              <w:rPr>
                <w:rFonts w:ascii="Arial" w:hAnsi="Arial"/>
                <w:sz w:val="18"/>
                <w:szCs w:val="22"/>
                <w:lang w:eastAsia="sv-SE"/>
              </w:rPr>
              <w:t>, this field indicates whether the UE can utilize the timing of this serving cell to derive the index of SS block transmitted by neighbour cell. Otherwise, this field indicates whether the UE may use the timing of any detected cell on that target frequency to derive the SSB index of all neighbour cells on that frequency.</w:t>
            </w:r>
          </w:p>
        </w:tc>
      </w:tr>
      <w:tr w:rsidR="00581521" w:rsidRPr="00581521" w14:paraId="4D001BC4" w14:textId="77777777" w:rsidTr="00B67833">
        <w:tc>
          <w:tcPr>
            <w:tcW w:w="14173" w:type="dxa"/>
            <w:tcBorders>
              <w:top w:val="single" w:sz="4" w:space="0" w:color="auto"/>
              <w:left w:val="single" w:sz="4" w:space="0" w:color="auto"/>
              <w:bottom w:val="single" w:sz="4" w:space="0" w:color="auto"/>
              <w:right w:val="single" w:sz="4" w:space="0" w:color="auto"/>
            </w:tcBorders>
          </w:tcPr>
          <w:p w14:paraId="2A4D4415"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bCs/>
                <w:i/>
                <w:iCs/>
                <w:sz w:val="18"/>
                <w:lang w:eastAsia="sv-SE"/>
              </w:rPr>
            </w:pPr>
            <w:bookmarkStart w:id="7" w:name="_Hlk97458315"/>
            <w:proofErr w:type="spellStart"/>
            <w:r w:rsidRPr="00581521">
              <w:rPr>
                <w:rFonts w:ascii="Arial" w:hAnsi="Arial"/>
                <w:b/>
                <w:bCs/>
                <w:i/>
                <w:iCs/>
                <w:sz w:val="18"/>
                <w:lang w:eastAsia="sv-SE"/>
              </w:rPr>
              <w:t>deriveSSB-IndexFromCellInter</w:t>
            </w:r>
            <w:proofErr w:type="spellEnd"/>
          </w:p>
          <w:bookmarkEnd w:id="7"/>
          <w:p w14:paraId="7139AF1F" w14:textId="7382B1E4" w:rsidR="00581521" w:rsidRPr="00581521" w:rsidRDefault="00581521" w:rsidP="00581521">
            <w:pPr>
              <w:keepNext/>
              <w:keepLines/>
              <w:overflowPunct w:val="0"/>
              <w:autoSpaceDE w:val="0"/>
              <w:autoSpaceDN w:val="0"/>
              <w:adjustRightInd w:val="0"/>
              <w:spacing w:after="0"/>
              <w:textAlignment w:val="baseline"/>
              <w:rPr>
                <w:rFonts w:ascii="Arial" w:hAnsi="Arial"/>
                <w:b/>
                <w:i/>
                <w:sz w:val="18"/>
                <w:szCs w:val="22"/>
                <w:lang w:eastAsia="sv-SE"/>
              </w:rPr>
            </w:pPr>
            <w:r w:rsidRPr="00581521">
              <w:rPr>
                <w:rFonts w:ascii="Arial" w:hAnsi="Arial" w:cs="Arial"/>
                <w:sz w:val="18"/>
                <w:szCs w:val="18"/>
                <w:lang w:eastAsia="sv-SE"/>
              </w:rPr>
              <w:t xml:space="preserve">If this field is present, UE assumes SFN and frame boundary alignment between the </w:t>
            </w:r>
            <w:r w:rsidRPr="00581521">
              <w:rPr>
                <w:rFonts w:ascii="Arial" w:hAnsi="Arial" w:cs="Arial"/>
                <w:sz w:val="18"/>
                <w:szCs w:val="18"/>
                <w:lang w:eastAsia="en-GB"/>
              </w:rPr>
              <w:t>reference serving cell</w:t>
            </w:r>
            <w:r w:rsidRPr="00581521">
              <w:rPr>
                <w:rFonts w:ascii="Arial" w:hAnsi="Arial" w:cs="Arial"/>
                <w:sz w:val="18"/>
                <w:szCs w:val="18"/>
                <w:lang w:eastAsia="sv-SE"/>
              </w:rPr>
              <w:t xml:space="preserve"> indicated by </w:t>
            </w:r>
            <w:proofErr w:type="spellStart"/>
            <w:r w:rsidRPr="00581521">
              <w:rPr>
                <w:rFonts w:ascii="Arial" w:hAnsi="Arial" w:cs="Arial"/>
                <w:i/>
                <w:sz w:val="18"/>
                <w:szCs w:val="18"/>
                <w:lang w:eastAsia="sv-SE"/>
              </w:rPr>
              <w:t>ServCellIndex</w:t>
            </w:r>
            <w:proofErr w:type="spellEnd"/>
            <w:r w:rsidRPr="00581521">
              <w:rPr>
                <w:rFonts w:ascii="Arial" w:hAnsi="Arial" w:cs="Arial"/>
                <w:i/>
                <w:sz w:val="18"/>
                <w:szCs w:val="18"/>
                <w:lang w:eastAsia="sv-SE"/>
              </w:rPr>
              <w:t xml:space="preserve"> </w:t>
            </w:r>
            <w:r w:rsidRPr="00581521">
              <w:rPr>
                <w:rFonts w:ascii="Arial" w:hAnsi="Arial" w:cs="Arial"/>
                <w:sz w:val="18"/>
                <w:szCs w:val="18"/>
                <w:lang w:eastAsia="sv-SE"/>
              </w:rPr>
              <w:t xml:space="preserve">and all neighbour cells in this </w:t>
            </w:r>
            <w:proofErr w:type="spellStart"/>
            <w:r w:rsidRPr="00581521">
              <w:rPr>
                <w:rFonts w:ascii="Arial" w:hAnsi="Arial" w:cs="Arial"/>
                <w:i/>
                <w:sz w:val="18"/>
                <w:szCs w:val="18"/>
                <w:lang w:eastAsia="sv-SE"/>
              </w:rPr>
              <w:t>MeasObjectNR</w:t>
            </w:r>
            <w:proofErr w:type="spellEnd"/>
            <w:r w:rsidRPr="00581521">
              <w:rPr>
                <w:rFonts w:ascii="Arial" w:hAnsi="Arial" w:cs="Arial"/>
                <w:sz w:val="18"/>
                <w:szCs w:val="18"/>
                <w:lang w:eastAsia="sv-SE"/>
              </w:rPr>
              <w:t xml:space="preserve"> as specified in TS 38.133 [14]. This field also indicates that the UE can utilize the timing of the </w:t>
            </w:r>
            <w:r w:rsidRPr="00581521">
              <w:rPr>
                <w:rFonts w:ascii="Arial" w:hAnsi="Arial" w:cs="Arial"/>
                <w:sz w:val="18"/>
                <w:szCs w:val="18"/>
                <w:lang w:eastAsia="en-GB"/>
              </w:rPr>
              <w:t>reference serving cell</w:t>
            </w:r>
            <w:r w:rsidRPr="00581521">
              <w:rPr>
                <w:rFonts w:ascii="Arial" w:hAnsi="Arial" w:cs="Arial"/>
                <w:sz w:val="18"/>
                <w:szCs w:val="18"/>
                <w:lang w:eastAsia="sv-SE"/>
              </w:rPr>
              <w:t xml:space="preserve"> indicated by </w:t>
            </w:r>
            <w:proofErr w:type="spellStart"/>
            <w:r w:rsidRPr="00581521">
              <w:rPr>
                <w:rFonts w:ascii="Arial" w:hAnsi="Arial" w:cs="Arial"/>
                <w:i/>
                <w:sz w:val="18"/>
                <w:szCs w:val="18"/>
                <w:lang w:eastAsia="sv-SE"/>
              </w:rPr>
              <w:t>ServCellIndex</w:t>
            </w:r>
            <w:proofErr w:type="spellEnd"/>
            <w:r w:rsidRPr="00581521">
              <w:rPr>
                <w:rFonts w:ascii="Arial" w:hAnsi="Arial" w:cs="Arial"/>
                <w:sz w:val="18"/>
                <w:szCs w:val="18"/>
                <w:lang w:eastAsia="sv-SE"/>
              </w:rPr>
              <w:t xml:space="preserve"> to derive the index of SS block transmitted by all </w:t>
            </w:r>
            <w:ins w:id="8" w:author="Nokia" w:date="2022-05-16T18:17:00Z">
              <w:r w:rsidR="0091739B" w:rsidRPr="00936858">
                <w:rPr>
                  <w:rFonts w:ascii="Arial" w:hAnsi="Arial" w:cs="Arial"/>
                  <w:sz w:val="18"/>
                  <w:szCs w:val="18"/>
                  <w:lang w:eastAsia="sv-SE"/>
                </w:rPr>
                <w:t>inter-frequency</w:t>
              </w:r>
              <w:r w:rsidR="0091739B">
                <w:rPr>
                  <w:rFonts w:ascii="Arial" w:hAnsi="Arial" w:cs="Arial"/>
                  <w:sz w:val="18"/>
                  <w:szCs w:val="18"/>
                  <w:lang w:eastAsia="sv-SE"/>
                </w:rPr>
                <w:t xml:space="preserve"> </w:t>
              </w:r>
            </w:ins>
            <w:r w:rsidRPr="00581521">
              <w:rPr>
                <w:rFonts w:ascii="Arial" w:hAnsi="Arial" w:cs="Arial"/>
                <w:sz w:val="18"/>
                <w:szCs w:val="18"/>
                <w:lang w:eastAsia="sv-SE"/>
              </w:rPr>
              <w:t>neighbour</w:t>
            </w:r>
            <w:ins w:id="9" w:author="Nokia" w:date="2022-05-16T18:17:00Z">
              <w:r w:rsidR="00936858">
                <w:rPr>
                  <w:rFonts w:ascii="Arial" w:hAnsi="Arial" w:cs="Arial"/>
                  <w:sz w:val="18"/>
                  <w:szCs w:val="18"/>
                  <w:lang w:eastAsia="sv-SE"/>
                </w:rPr>
                <w:t xml:space="preserve"> </w:t>
              </w:r>
            </w:ins>
            <w:r w:rsidRPr="00581521">
              <w:rPr>
                <w:rFonts w:ascii="Arial" w:hAnsi="Arial" w:cs="Arial"/>
                <w:sz w:val="18"/>
                <w:szCs w:val="18"/>
                <w:lang w:eastAsia="sv-SE"/>
              </w:rPr>
              <w:t xml:space="preserve">cells </w:t>
            </w:r>
            <w:del w:id="10" w:author="Nokia" w:date="2022-05-16T18:17:00Z">
              <w:r w:rsidRPr="00581521" w:rsidDel="00936858">
                <w:rPr>
                  <w:rFonts w:ascii="Arial" w:hAnsi="Arial" w:cs="Arial"/>
                  <w:sz w:val="18"/>
                  <w:szCs w:val="18"/>
                  <w:lang w:eastAsia="sv-SE"/>
                </w:rPr>
                <w:delText xml:space="preserve">with same frequency as this </w:delText>
              </w:r>
            </w:del>
            <w:ins w:id="11" w:author="Nokia" w:date="2022-05-16T18:17:00Z">
              <w:r w:rsidR="00936858">
                <w:rPr>
                  <w:rFonts w:ascii="Arial" w:hAnsi="Arial" w:cs="Arial"/>
                  <w:sz w:val="18"/>
                  <w:szCs w:val="18"/>
                  <w:lang w:eastAsia="sv-SE"/>
                </w:rPr>
                <w:t xml:space="preserve">on the frequency indicated by the </w:t>
              </w:r>
            </w:ins>
            <w:proofErr w:type="spellStart"/>
            <w:r w:rsidRPr="00581521">
              <w:rPr>
                <w:rFonts w:ascii="Arial" w:hAnsi="Arial" w:cs="Arial"/>
                <w:i/>
                <w:sz w:val="18"/>
                <w:szCs w:val="18"/>
                <w:lang w:eastAsia="sv-SE"/>
              </w:rPr>
              <w:t>MeasObjectNR</w:t>
            </w:r>
            <w:proofErr w:type="spellEnd"/>
            <w:r w:rsidRPr="00581521">
              <w:rPr>
                <w:rFonts w:ascii="Arial" w:hAnsi="Arial" w:cs="Arial"/>
                <w:sz w:val="18"/>
                <w:szCs w:val="18"/>
                <w:lang w:eastAsia="sv-SE"/>
              </w:rPr>
              <w:t>.</w:t>
            </w:r>
            <w:ins w:id="12" w:author="Nokia" w:date="2022-05-16T18:16:00Z">
              <w:r w:rsidR="00936858">
                <w:rPr>
                  <w:rFonts w:ascii="Arial" w:hAnsi="Arial" w:cs="Arial"/>
                  <w:sz w:val="18"/>
                  <w:szCs w:val="18"/>
                  <w:lang w:eastAsia="sv-SE"/>
                </w:rPr>
                <w:t xml:space="preserve"> </w:t>
              </w:r>
              <w:r w:rsidR="00936858">
                <w:rPr>
                  <w:szCs w:val="22"/>
                </w:rPr>
                <w:t>W</w:t>
              </w:r>
              <w:r w:rsidR="00936858" w:rsidRPr="003A5D99">
                <w:rPr>
                  <w:szCs w:val="22"/>
                </w:rPr>
                <w:t xml:space="preserve">hen </w:t>
              </w:r>
              <w:r w:rsidR="00936858">
                <w:rPr>
                  <w:szCs w:val="22"/>
                </w:rPr>
                <w:t>this field</w:t>
              </w:r>
              <w:r w:rsidR="00936858" w:rsidRPr="003A5D99">
                <w:rPr>
                  <w:szCs w:val="22"/>
                </w:rPr>
                <w:t xml:space="preserve"> is included, the network </w:t>
              </w:r>
              <w:r w:rsidR="00936858">
                <w:rPr>
                  <w:szCs w:val="22"/>
                </w:rPr>
                <w:t>should</w:t>
              </w:r>
              <w:r w:rsidR="00936858" w:rsidRPr="003A5D99">
                <w:rPr>
                  <w:szCs w:val="22"/>
                </w:rPr>
                <w:t xml:space="preserve"> set </w:t>
              </w:r>
              <w:proofErr w:type="spellStart"/>
              <w:r w:rsidR="00936858" w:rsidRPr="007B4580">
                <w:rPr>
                  <w:i/>
                  <w:iCs/>
                  <w:szCs w:val="22"/>
                </w:rPr>
                <w:t>deriveSSB-IndexFromCell</w:t>
              </w:r>
              <w:proofErr w:type="spellEnd"/>
              <w:r w:rsidR="00936858" w:rsidRPr="003A5D99">
                <w:rPr>
                  <w:szCs w:val="22"/>
                </w:rPr>
                <w:t xml:space="preserve"> to true.</w:t>
              </w:r>
            </w:ins>
          </w:p>
        </w:tc>
      </w:tr>
      <w:tr w:rsidR="00581521" w:rsidRPr="00581521" w14:paraId="32345044"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18361070"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proofErr w:type="spellStart"/>
            <w:r w:rsidRPr="00581521">
              <w:rPr>
                <w:rFonts w:ascii="Arial" w:hAnsi="Arial"/>
                <w:b/>
                <w:i/>
                <w:sz w:val="18"/>
                <w:szCs w:val="22"/>
                <w:lang w:eastAsia="sv-SE"/>
              </w:rPr>
              <w:t>ssb-ToMeasure</w:t>
            </w:r>
            <w:proofErr w:type="spellEnd"/>
          </w:p>
          <w:p w14:paraId="6D21512E"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r w:rsidRPr="00581521">
              <w:rPr>
                <w:rFonts w:ascii="Arial" w:hAnsi="Arial"/>
                <w:sz w:val="18"/>
                <w:szCs w:val="22"/>
                <w:lang w:eastAsia="sv-SE"/>
              </w:rPr>
              <w:t xml:space="preserve">The set of SS blocks to be measured within the SMTC measurement duration. The first/leftmost bit corresponds to SS/PBCH block index 0, the second bit corresponds to SS/PBCH block index 1, and so on. Value 0 in the bitmap indicates that the corresponding SS/PBCH block is not to be measured while value 1 indicates that the corresponding SS/PBCH block is to be measured (see TS 38.215 [9]). When the field is not configured the UE measures on all SS blocks. Regardless of the value of this field, SS/PBCH blocks outside of the applicable </w:t>
            </w:r>
            <w:proofErr w:type="spellStart"/>
            <w:r w:rsidRPr="00581521">
              <w:rPr>
                <w:rFonts w:ascii="Arial" w:hAnsi="Arial"/>
                <w:i/>
                <w:sz w:val="18"/>
                <w:szCs w:val="22"/>
                <w:lang w:eastAsia="sv-SE"/>
              </w:rPr>
              <w:t>smtc</w:t>
            </w:r>
            <w:proofErr w:type="spellEnd"/>
            <w:r w:rsidRPr="00581521">
              <w:rPr>
                <w:rFonts w:ascii="Arial" w:hAnsi="Arial"/>
                <w:sz w:val="18"/>
                <w:szCs w:val="22"/>
                <w:lang w:eastAsia="sv-SE"/>
              </w:rPr>
              <w:t xml:space="preserve"> are not to be measured. See TS 38.215 [9] clause 5.1.1.</w:t>
            </w:r>
          </w:p>
        </w:tc>
      </w:tr>
    </w:tbl>
    <w:p w14:paraId="1BF8129A" w14:textId="77777777" w:rsidR="00581521" w:rsidRPr="00581521" w:rsidRDefault="00581521" w:rsidP="005815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81521" w:rsidRPr="00581521" w14:paraId="52C72A99"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16EE65E1" w14:textId="77777777" w:rsidR="00581521" w:rsidRPr="00581521" w:rsidRDefault="00581521" w:rsidP="00581521">
            <w:pPr>
              <w:keepNext/>
              <w:keepLines/>
              <w:overflowPunct w:val="0"/>
              <w:autoSpaceDE w:val="0"/>
              <w:autoSpaceDN w:val="0"/>
              <w:adjustRightInd w:val="0"/>
              <w:spacing w:after="0"/>
              <w:jc w:val="center"/>
              <w:textAlignment w:val="baseline"/>
              <w:rPr>
                <w:rFonts w:ascii="Arial" w:hAnsi="Arial"/>
                <w:b/>
                <w:sz w:val="18"/>
                <w:szCs w:val="22"/>
                <w:lang w:eastAsia="ja-JP"/>
              </w:rPr>
            </w:pPr>
            <w:r w:rsidRPr="00581521">
              <w:rPr>
                <w:rFonts w:ascii="Arial" w:hAnsi="Arial"/>
                <w:b/>
                <w:i/>
                <w:sz w:val="18"/>
                <w:szCs w:val="22"/>
                <w:lang w:eastAsia="ja-JP"/>
              </w:rPr>
              <w:lastRenderedPageBreak/>
              <w:t>SSB-</w:t>
            </w:r>
            <w:proofErr w:type="spellStart"/>
            <w:r w:rsidRPr="00581521">
              <w:rPr>
                <w:rFonts w:ascii="Arial" w:hAnsi="Arial"/>
                <w:b/>
                <w:i/>
                <w:sz w:val="18"/>
                <w:szCs w:val="22"/>
                <w:lang w:eastAsia="ja-JP"/>
              </w:rPr>
              <w:t>PositionQCL</w:t>
            </w:r>
            <w:proofErr w:type="spellEnd"/>
            <w:r w:rsidRPr="00581521">
              <w:rPr>
                <w:rFonts w:ascii="Arial" w:hAnsi="Arial"/>
                <w:b/>
                <w:i/>
                <w:sz w:val="18"/>
                <w:szCs w:val="22"/>
                <w:lang w:eastAsia="ja-JP"/>
              </w:rPr>
              <w:t>-</w:t>
            </w:r>
            <w:proofErr w:type="spellStart"/>
            <w:r w:rsidRPr="00581521">
              <w:rPr>
                <w:rFonts w:ascii="Arial" w:hAnsi="Arial"/>
                <w:b/>
                <w:i/>
                <w:sz w:val="18"/>
                <w:szCs w:val="22"/>
                <w:lang w:eastAsia="ja-JP"/>
              </w:rPr>
              <w:t>CellsToAddMod</w:t>
            </w:r>
            <w:proofErr w:type="spellEnd"/>
            <w:r w:rsidRPr="00581521">
              <w:rPr>
                <w:rFonts w:ascii="Arial" w:hAnsi="Arial"/>
                <w:b/>
                <w:i/>
                <w:sz w:val="18"/>
                <w:szCs w:val="22"/>
                <w:lang w:eastAsia="ja-JP"/>
              </w:rPr>
              <w:t xml:space="preserve"> </w:t>
            </w:r>
            <w:r w:rsidRPr="00581521">
              <w:rPr>
                <w:rFonts w:ascii="Arial" w:hAnsi="Arial"/>
                <w:b/>
                <w:sz w:val="18"/>
                <w:szCs w:val="22"/>
                <w:lang w:eastAsia="ja-JP"/>
              </w:rPr>
              <w:t>field descriptions</w:t>
            </w:r>
          </w:p>
        </w:tc>
      </w:tr>
      <w:tr w:rsidR="00581521" w:rsidRPr="00581521" w14:paraId="50ACE79B"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3DBA22D2" w14:textId="77777777" w:rsidR="00581521" w:rsidRPr="00581521" w:rsidRDefault="00581521" w:rsidP="00581521">
            <w:pPr>
              <w:keepNext/>
              <w:keepLines/>
              <w:overflowPunct w:val="0"/>
              <w:autoSpaceDE w:val="0"/>
              <w:autoSpaceDN w:val="0"/>
              <w:adjustRightInd w:val="0"/>
              <w:spacing w:after="0"/>
              <w:textAlignment w:val="baseline"/>
              <w:rPr>
                <w:rFonts w:ascii="Arial" w:hAnsi="Arial"/>
                <w:b/>
                <w:i/>
                <w:iCs/>
                <w:sz w:val="18"/>
                <w:szCs w:val="22"/>
                <w:lang w:eastAsia="en-GB"/>
              </w:rPr>
            </w:pPr>
            <w:proofErr w:type="spellStart"/>
            <w:r w:rsidRPr="00581521">
              <w:rPr>
                <w:rFonts w:ascii="Arial" w:hAnsi="Arial"/>
                <w:b/>
                <w:i/>
                <w:iCs/>
                <w:sz w:val="18"/>
                <w:szCs w:val="22"/>
                <w:lang w:eastAsia="en-GB"/>
              </w:rPr>
              <w:t>physCellId</w:t>
            </w:r>
            <w:proofErr w:type="spellEnd"/>
          </w:p>
          <w:p w14:paraId="28D6BA11"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x-none"/>
              </w:rPr>
            </w:pPr>
            <w:r w:rsidRPr="00581521">
              <w:rPr>
                <w:rFonts w:ascii="Arial" w:hAnsi="Arial"/>
                <w:sz w:val="18"/>
                <w:szCs w:val="22"/>
                <w:lang w:eastAsia="en-GB"/>
              </w:rPr>
              <w:t>Physical cell identity of a cell in the cell list.</w:t>
            </w:r>
          </w:p>
        </w:tc>
      </w:tr>
      <w:tr w:rsidR="00581521" w:rsidRPr="00581521" w14:paraId="54549746" w14:textId="77777777" w:rsidTr="00B67833">
        <w:tc>
          <w:tcPr>
            <w:tcW w:w="14173" w:type="dxa"/>
            <w:tcBorders>
              <w:top w:val="single" w:sz="4" w:space="0" w:color="auto"/>
              <w:left w:val="single" w:sz="4" w:space="0" w:color="auto"/>
              <w:bottom w:val="single" w:sz="4" w:space="0" w:color="auto"/>
              <w:right w:val="single" w:sz="4" w:space="0" w:color="auto"/>
            </w:tcBorders>
            <w:hideMark/>
          </w:tcPr>
          <w:p w14:paraId="143DFF73" w14:textId="77777777" w:rsidR="00581521" w:rsidRPr="00581521" w:rsidRDefault="00581521" w:rsidP="00581521">
            <w:pPr>
              <w:keepNext/>
              <w:keepLines/>
              <w:overflowPunct w:val="0"/>
              <w:autoSpaceDE w:val="0"/>
              <w:autoSpaceDN w:val="0"/>
              <w:adjustRightInd w:val="0"/>
              <w:spacing w:after="0"/>
              <w:textAlignment w:val="baseline"/>
              <w:rPr>
                <w:rFonts w:ascii="Arial" w:hAnsi="Arial" w:cs="Arial"/>
                <w:b/>
                <w:i/>
                <w:iCs/>
                <w:sz w:val="18"/>
                <w:szCs w:val="18"/>
                <w:lang w:eastAsia="ja-JP"/>
              </w:rPr>
            </w:pPr>
            <w:proofErr w:type="spellStart"/>
            <w:r w:rsidRPr="00581521">
              <w:rPr>
                <w:rFonts w:ascii="Arial" w:hAnsi="Arial" w:cs="Arial"/>
                <w:b/>
                <w:i/>
                <w:iCs/>
                <w:sz w:val="18"/>
                <w:szCs w:val="18"/>
                <w:lang w:eastAsia="ja-JP"/>
              </w:rPr>
              <w:t>ssb-PositionQCL</w:t>
            </w:r>
            <w:proofErr w:type="spellEnd"/>
          </w:p>
          <w:p w14:paraId="297DA5F6"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ja-JP"/>
              </w:rPr>
            </w:pPr>
            <w:r w:rsidRPr="00581521">
              <w:rPr>
                <w:rFonts w:ascii="Arial" w:hAnsi="Arial" w:cs="Arial"/>
                <w:bCs/>
                <w:sz w:val="18"/>
                <w:lang w:eastAsia="en-GB"/>
              </w:rPr>
              <w:t xml:space="preserve">Indicates the QCL relation between SS/PBCH blocks for a specific cell as specified in TS 38.213 [13], clause 4.1. If provided, the cell specific value overwrites the value signalled by </w:t>
            </w:r>
            <w:proofErr w:type="spellStart"/>
            <w:r w:rsidRPr="00581521">
              <w:rPr>
                <w:rFonts w:ascii="Arial" w:hAnsi="Arial" w:cs="Courier New"/>
                <w:i/>
                <w:iCs/>
                <w:sz w:val="18"/>
                <w:lang w:eastAsia="ja-JP"/>
              </w:rPr>
              <w:t>ssb</w:t>
            </w:r>
            <w:proofErr w:type="spellEnd"/>
            <w:r w:rsidRPr="00581521">
              <w:rPr>
                <w:rFonts w:ascii="Arial" w:hAnsi="Arial" w:cs="Courier New"/>
                <w:i/>
                <w:iCs/>
                <w:sz w:val="18"/>
                <w:lang w:eastAsia="ja-JP"/>
              </w:rPr>
              <w:t>-</w:t>
            </w:r>
            <w:proofErr w:type="spellStart"/>
            <w:r w:rsidRPr="00581521">
              <w:rPr>
                <w:rFonts w:ascii="Arial" w:hAnsi="Arial" w:cs="Courier New"/>
                <w:i/>
                <w:iCs/>
                <w:sz w:val="18"/>
                <w:lang w:eastAsia="ja-JP"/>
              </w:rPr>
              <w:t>PositionQCL</w:t>
            </w:r>
            <w:proofErr w:type="spellEnd"/>
            <w:r w:rsidRPr="00581521">
              <w:rPr>
                <w:rFonts w:ascii="Arial" w:hAnsi="Arial" w:cs="Courier New"/>
                <w:i/>
                <w:iCs/>
                <w:sz w:val="18"/>
                <w:lang w:eastAsia="ja-JP"/>
              </w:rPr>
              <w:t>-Common</w:t>
            </w:r>
            <w:r w:rsidRPr="00581521">
              <w:rPr>
                <w:rFonts w:ascii="Arial" w:hAnsi="Arial"/>
                <w:sz w:val="18"/>
                <w:lang w:eastAsia="en-GB"/>
              </w:rPr>
              <w:t>.</w:t>
            </w:r>
          </w:p>
        </w:tc>
      </w:tr>
    </w:tbl>
    <w:p w14:paraId="4C3C2827" w14:textId="77777777" w:rsidR="00581521" w:rsidRPr="00581521" w:rsidRDefault="00581521" w:rsidP="00581521">
      <w:pPr>
        <w:overflowPunct w:val="0"/>
        <w:autoSpaceDE w:val="0"/>
        <w:autoSpaceDN w:val="0"/>
        <w:adjustRightInd w:val="0"/>
        <w:textAlignment w:val="baseline"/>
        <w:rPr>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581521" w:rsidRPr="00581521" w14:paraId="4840D393" w14:textId="77777777" w:rsidTr="00B67833">
        <w:tc>
          <w:tcPr>
            <w:tcW w:w="4027" w:type="dxa"/>
            <w:tcBorders>
              <w:top w:val="single" w:sz="4" w:space="0" w:color="auto"/>
              <w:left w:val="single" w:sz="4" w:space="0" w:color="auto"/>
              <w:bottom w:val="single" w:sz="4" w:space="0" w:color="auto"/>
              <w:right w:val="single" w:sz="4" w:space="0" w:color="auto"/>
            </w:tcBorders>
            <w:hideMark/>
          </w:tcPr>
          <w:p w14:paraId="3ADD4433" w14:textId="77777777" w:rsidR="00581521" w:rsidRPr="00581521" w:rsidRDefault="00581521" w:rsidP="00581521">
            <w:pPr>
              <w:keepNext/>
              <w:keepLines/>
              <w:overflowPunct w:val="0"/>
              <w:autoSpaceDE w:val="0"/>
              <w:autoSpaceDN w:val="0"/>
              <w:adjustRightInd w:val="0"/>
              <w:spacing w:after="0"/>
              <w:jc w:val="center"/>
              <w:textAlignment w:val="baseline"/>
              <w:rPr>
                <w:rFonts w:ascii="Arial" w:hAnsi="Arial"/>
                <w:b/>
                <w:sz w:val="18"/>
                <w:szCs w:val="22"/>
                <w:lang w:eastAsia="sv-SE"/>
              </w:rPr>
            </w:pPr>
            <w:r w:rsidRPr="00581521">
              <w:rPr>
                <w:rFonts w:ascii="Arial" w:hAnsi="Arial"/>
                <w:b/>
                <w:sz w:val="18"/>
                <w:szCs w:val="22"/>
                <w:lang w:eastAsia="sv-SE"/>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558E1ECF" w14:textId="77777777" w:rsidR="00581521" w:rsidRPr="00581521" w:rsidRDefault="00581521" w:rsidP="00581521">
            <w:pPr>
              <w:keepNext/>
              <w:keepLines/>
              <w:overflowPunct w:val="0"/>
              <w:autoSpaceDE w:val="0"/>
              <w:autoSpaceDN w:val="0"/>
              <w:adjustRightInd w:val="0"/>
              <w:spacing w:after="0"/>
              <w:jc w:val="center"/>
              <w:textAlignment w:val="baseline"/>
              <w:rPr>
                <w:rFonts w:ascii="Arial" w:hAnsi="Arial"/>
                <w:b/>
                <w:sz w:val="18"/>
                <w:szCs w:val="22"/>
                <w:lang w:eastAsia="sv-SE"/>
              </w:rPr>
            </w:pPr>
            <w:r w:rsidRPr="00581521">
              <w:rPr>
                <w:rFonts w:ascii="Arial" w:hAnsi="Arial"/>
                <w:b/>
                <w:sz w:val="18"/>
                <w:szCs w:val="22"/>
                <w:lang w:eastAsia="sv-SE"/>
              </w:rPr>
              <w:t>Explanation</w:t>
            </w:r>
          </w:p>
        </w:tc>
      </w:tr>
      <w:tr w:rsidR="00581521" w:rsidRPr="00581521" w14:paraId="3873AC35" w14:textId="77777777" w:rsidTr="00B67833">
        <w:tc>
          <w:tcPr>
            <w:tcW w:w="4027" w:type="dxa"/>
            <w:tcBorders>
              <w:top w:val="single" w:sz="4" w:space="0" w:color="auto"/>
              <w:left w:val="single" w:sz="4" w:space="0" w:color="auto"/>
              <w:bottom w:val="single" w:sz="4" w:space="0" w:color="auto"/>
              <w:right w:val="single" w:sz="4" w:space="0" w:color="auto"/>
            </w:tcBorders>
            <w:hideMark/>
          </w:tcPr>
          <w:p w14:paraId="7A018936" w14:textId="77777777" w:rsidR="00581521" w:rsidRPr="00581521" w:rsidRDefault="00581521" w:rsidP="00581521">
            <w:pPr>
              <w:keepNext/>
              <w:keepLines/>
              <w:overflowPunct w:val="0"/>
              <w:autoSpaceDE w:val="0"/>
              <w:autoSpaceDN w:val="0"/>
              <w:adjustRightInd w:val="0"/>
              <w:spacing w:after="0"/>
              <w:textAlignment w:val="baseline"/>
              <w:rPr>
                <w:rFonts w:ascii="Arial" w:hAnsi="Arial"/>
                <w:i/>
                <w:sz w:val="18"/>
                <w:szCs w:val="22"/>
                <w:lang w:eastAsia="sv-SE"/>
              </w:rPr>
            </w:pPr>
            <w:r w:rsidRPr="00581521">
              <w:rPr>
                <w:rFonts w:ascii="Arial" w:hAnsi="Arial"/>
                <w:i/>
                <w:sz w:val="18"/>
                <w:szCs w:val="22"/>
                <w:lang w:eastAsia="sv-SE"/>
              </w:rPr>
              <w:t>CSI-RS</w:t>
            </w:r>
          </w:p>
        </w:tc>
        <w:tc>
          <w:tcPr>
            <w:tcW w:w="10146" w:type="dxa"/>
            <w:tcBorders>
              <w:top w:val="single" w:sz="4" w:space="0" w:color="auto"/>
              <w:left w:val="single" w:sz="4" w:space="0" w:color="auto"/>
              <w:bottom w:val="single" w:sz="4" w:space="0" w:color="auto"/>
              <w:right w:val="single" w:sz="4" w:space="0" w:color="auto"/>
            </w:tcBorders>
            <w:hideMark/>
          </w:tcPr>
          <w:p w14:paraId="27F9E284"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r w:rsidRPr="00581521">
              <w:rPr>
                <w:rFonts w:ascii="Arial" w:hAnsi="Arial"/>
                <w:sz w:val="18"/>
                <w:szCs w:val="22"/>
                <w:lang w:eastAsia="sv-SE"/>
              </w:rPr>
              <w:t xml:space="preserve">This field is mandatory present if </w:t>
            </w:r>
            <w:proofErr w:type="spellStart"/>
            <w:r w:rsidRPr="00581521">
              <w:rPr>
                <w:rFonts w:ascii="Arial" w:hAnsi="Arial"/>
                <w:i/>
                <w:sz w:val="18"/>
                <w:szCs w:val="22"/>
                <w:lang w:eastAsia="sv-SE"/>
              </w:rPr>
              <w:t>csi-rs-ResourceConfigMobility</w:t>
            </w:r>
            <w:proofErr w:type="spellEnd"/>
            <w:r w:rsidRPr="00581521">
              <w:rPr>
                <w:rFonts w:ascii="Arial" w:hAnsi="Arial"/>
                <w:sz w:val="18"/>
                <w:szCs w:val="22"/>
                <w:lang w:eastAsia="sv-SE"/>
              </w:rPr>
              <w:t xml:space="preserve"> is configured, otherwise, it is absent.</w:t>
            </w:r>
          </w:p>
        </w:tc>
      </w:tr>
      <w:tr w:rsidR="00581521" w:rsidRPr="00581521" w14:paraId="79765463" w14:textId="77777777" w:rsidTr="00B67833">
        <w:tc>
          <w:tcPr>
            <w:tcW w:w="4027" w:type="dxa"/>
            <w:tcBorders>
              <w:top w:val="single" w:sz="4" w:space="0" w:color="auto"/>
              <w:left w:val="single" w:sz="4" w:space="0" w:color="auto"/>
              <w:bottom w:val="single" w:sz="4" w:space="0" w:color="auto"/>
              <w:right w:val="single" w:sz="4" w:space="0" w:color="auto"/>
            </w:tcBorders>
            <w:hideMark/>
          </w:tcPr>
          <w:p w14:paraId="48A24751" w14:textId="77777777" w:rsidR="00581521" w:rsidRPr="00581521" w:rsidRDefault="00581521" w:rsidP="00581521">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581521">
              <w:rPr>
                <w:rFonts w:ascii="Arial" w:hAnsi="Arial"/>
                <w:i/>
                <w:sz w:val="18"/>
                <w:szCs w:val="22"/>
                <w:lang w:eastAsia="sv-SE"/>
              </w:rPr>
              <w:t>SSBorAssociatedSSB</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1496D501"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r w:rsidRPr="00581521">
              <w:rPr>
                <w:rFonts w:ascii="Arial" w:hAnsi="Arial"/>
                <w:sz w:val="18"/>
                <w:szCs w:val="22"/>
                <w:lang w:eastAsia="sv-SE"/>
              </w:rPr>
              <w:t xml:space="preserve">This field is mandatory present if </w:t>
            </w:r>
            <w:proofErr w:type="spellStart"/>
            <w:r w:rsidRPr="00581521">
              <w:rPr>
                <w:rFonts w:ascii="Arial" w:hAnsi="Arial"/>
                <w:i/>
                <w:sz w:val="18"/>
                <w:lang w:eastAsia="sv-SE"/>
              </w:rPr>
              <w:t>ssb-ConfigMobility</w:t>
            </w:r>
            <w:proofErr w:type="spellEnd"/>
            <w:r w:rsidRPr="00581521">
              <w:rPr>
                <w:rFonts w:ascii="Arial" w:hAnsi="Arial"/>
                <w:sz w:val="18"/>
                <w:szCs w:val="22"/>
                <w:lang w:eastAsia="sv-SE"/>
              </w:rPr>
              <w:t xml:space="preserve"> is configured or </w:t>
            </w:r>
            <w:proofErr w:type="spellStart"/>
            <w:r w:rsidRPr="00581521">
              <w:rPr>
                <w:rFonts w:ascii="Arial" w:hAnsi="Arial"/>
                <w:i/>
                <w:sz w:val="18"/>
                <w:lang w:eastAsia="sv-SE"/>
              </w:rPr>
              <w:t>associatedSSB</w:t>
            </w:r>
            <w:proofErr w:type="spellEnd"/>
            <w:r w:rsidRPr="00581521">
              <w:rPr>
                <w:rFonts w:ascii="Arial" w:hAnsi="Arial"/>
                <w:sz w:val="18"/>
                <w:szCs w:val="22"/>
                <w:lang w:eastAsia="sv-SE"/>
              </w:rPr>
              <w:t xml:space="preserve"> is configured in at least one cell. Otherwise, it is absent, Need R.</w:t>
            </w:r>
          </w:p>
        </w:tc>
      </w:tr>
      <w:tr w:rsidR="00581521" w:rsidRPr="00581521" w14:paraId="0B530ED1" w14:textId="77777777" w:rsidTr="00B67833">
        <w:tc>
          <w:tcPr>
            <w:tcW w:w="4027" w:type="dxa"/>
            <w:tcBorders>
              <w:top w:val="single" w:sz="4" w:space="0" w:color="auto"/>
              <w:left w:val="single" w:sz="4" w:space="0" w:color="auto"/>
              <w:bottom w:val="single" w:sz="4" w:space="0" w:color="auto"/>
              <w:right w:val="single" w:sz="4" w:space="0" w:color="auto"/>
            </w:tcBorders>
            <w:hideMark/>
          </w:tcPr>
          <w:p w14:paraId="4B904FAD" w14:textId="77777777" w:rsidR="00581521" w:rsidRPr="00581521" w:rsidRDefault="00581521" w:rsidP="00581521">
            <w:pPr>
              <w:keepNext/>
              <w:keepLines/>
              <w:overflowPunct w:val="0"/>
              <w:autoSpaceDE w:val="0"/>
              <w:autoSpaceDN w:val="0"/>
              <w:adjustRightInd w:val="0"/>
              <w:spacing w:after="0"/>
              <w:textAlignment w:val="baseline"/>
              <w:rPr>
                <w:rFonts w:ascii="Arial" w:hAnsi="Arial"/>
                <w:i/>
                <w:sz w:val="18"/>
                <w:szCs w:val="22"/>
                <w:lang w:eastAsia="sv-SE"/>
              </w:rPr>
            </w:pPr>
            <w:proofErr w:type="spellStart"/>
            <w:r w:rsidRPr="00581521">
              <w:rPr>
                <w:rFonts w:ascii="Arial" w:hAnsi="Arial"/>
                <w:i/>
                <w:sz w:val="18"/>
                <w:szCs w:val="22"/>
                <w:lang w:eastAsia="sv-SE"/>
              </w:rPr>
              <w:t>IntraFreqConnected</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7A4D8778"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sv-SE"/>
              </w:rPr>
            </w:pPr>
            <w:r w:rsidRPr="00581521">
              <w:rPr>
                <w:rFonts w:ascii="Arial" w:hAnsi="Arial"/>
                <w:sz w:val="18"/>
                <w:szCs w:val="22"/>
                <w:lang w:eastAsia="sv-SE"/>
              </w:rPr>
              <w:t>This field is optionally present, Need R if the UE is configured with a serving cell for which (</w:t>
            </w:r>
            <w:proofErr w:type="spellStart"/>
            <w:r w:rsidRPr="00581521">
              <w:rPr>
                <w:rFonts w:ascii="Arial" w:hAnsi="Arial"/>
                <w:sz w:val="18"/>
                <w:szCs w:val="22"/>
                <w:lang w:eastAsia="sv-SE"/>
              </w:rPr>
              <w:t>absoluteFrequencySSB</w:t>
            </w:r>
            <w:proofErr w:type="spellEnd"/>
            <w:r w:rsidRPr="00581521">
              <w:rPr>
                <w:rFonts w:ascii="Arial" w:hAnsi="Arial"/>
                <w:sz w:val="18"/>
                <w:szCs w:val="22"/>
                <w:lang w:eastAsia="sv-SE"/>
              </w:rPr>
              <w:t xml:space="preserve">, </w:t>
            </w:r>
            <w:proofErr w:type="spellStart"/>
            <w:r w:rsidRPr="00581521">
              <w:rPr>
                <w:rFonts w:ascii="Arial" w:hAnsi="Arial"/>
                <w:sz w:val="18"/>
                <w:szCs w:val="22"/>
                <w:lang w:eastAsia="sv-SE"/>
              </w:rPr>
              <w:t>subcarrierSpacing</w:t>
            </w:r>
            <w:proofErr w:type="spellEnd"/>
            <w:r w:rsidRPr="00581521">
              <w:rPr>
                <w:rFonts w:ascii="Arial" w:hAnsi="Arial"/>
                <w:sz w:val="18"/>
                <w:szCs w:val="22"/>
                <w:lang w:eastAsia="sv-SE"/>
              </w:rPr>
              <w:t xml:space="preserve">) in </w:t>
            </w:r>
            <w:proofErr w:type="spellStart"/>
            <w:r w:rsidRPr="00581521">
              <w:rPr>
                <w:rFonts w:ascii="Arial" w:hAnsi="Arial"/>
                <w:sz w:val="18"/>
                <w:szCs w:val="22"/>
                <w:lang w:eastAsia="sv-SE"/>
              </w:rPr>
              <w:t>ServingCellConfigCommon</w:t>
            </w:r>
            <w:proofErr w:type="spellEnd"/>
            <w:r w:rsidRPr="00581521">
              <w:rPr>
                <w:rFonts w:ascii="Arial" w:hAnsi="Arial"/>
                <w:sz w:val="18"/>
                <w:szCs w:val="22"/>
                <w:lang w:eastAsia="sv-SE"/>
              </w:rPr>
              <w:t xml:space="preserve"> is equal to (</w:t>
            </w:r>
            <w:proofErr w:type="spellStart"/>
            <w:r w:rsidRPr="00581521">
              <w:rPr>
                <w:rFonts w:ascii="Arial" w:hAnsi="Arial"/>
                <w:i/>
                <w:sz w:val="18"/>
                <w:lang w:eastAsia="sv-SE"/>
              </w:rPr>
              <w:t>ssbFrequency</w:t>
            </w:r>
            <w:proofErr w:type="spellEnd"/>
            <w:r w:rsidRPr="00581521">
              <w:rPr>
                <w:rFonts w:ascii="Arial" w:hAnsi="Arial"/>
                <w:sz w:val="18"/>
                <w:szCs w:val="22"/>
                <w:lang w:eastAsia="sv-SE"/>
              </w:rPr>
              <w:t xml:space="preserve">, </w:t>
            </w:r>
            <w:proofErr w:type="spellStart"/>
            <w:r w:rsidRPr="00581521">
              <w:rPr>
                <w:rFonts w:ascii="Arial" w:hAnsi="Arial"/>
                <w:i/>
                <w:sz w:val="18"/>
                <w:lang w:eastAsia="sv-SE"/>
              </w:rPr>
              <w:t>ssbSubcarrierSpacing</w:t>
            </w:r>
            <w:proofErr w:type="spellEnd"/>
            <w:r w:rsidRPr="00581521">
              <w:rPr>
                <w:rFonts w:ascii="Arial" w:hAnsi="Arial"/>
                <w:sz w:val="18"/>
                <w:szCs w:val="22"/>
                <w:lang w:eastAsia="sv-SE"/>
              </w:rPr>
              <w:t xml:space="preserve">) in this </w:t>
            </w:r>
            <w:proofErr w:type="spellStart"/>
            <w:r w:rsidRPr="00581521">
              <w:rPr>
                <w:rFonts w:ascii="Arial" w:hAnsi="Arial"/>
                <w:i/>
                <w:sz w:val="18"/>
                <w:lang w:eastAsia="sv-SE"/>
              </w:rPr>
              <w:t>MeasObjectNR</w:t>
            </w:r>
            <w:proofErr w:type="spellEnd"/>
            <w:r w:rsidRPr="00581521">
              <w:rPr>
                <w:rFonts w:ascii="Arial" w:hAnsi="Arial"/>
                <w:sz w:val="18"/>
                <w:szCs w:val="22"/>
                <w:lang w:eastAsia="sv-SE"/>
              </w:rPr>
              <w:t>, otherwise, it is absent.</w:t>
            </w:r>
          </w:p>
        </w:tc>
      </w:tr>
      <w:tr w:rsidR="00581521" w:rsidRPr="00581521" w14:paraId="53B21710" w14:textId="77777777" w:rsidTr="00B67833">
        <w:tc>
          <w:tcPr>
            <w:tcW w:w="4027" w:type="dxa"/>
            <w:tcBorders>
              <w:top w:val="single" w:sz="4" w:space="0" w:color="auto"/>
              <w:left w:val="single" w:sz="4" w:space="0" w:color="auto"/>
              <w:bottom w:val="single" w:sz="4" w:space="0" w:color="auto"/>
              <w:right w:val="single" w:sz="4" w:space="0" w:color="auto"/>
            </w:tcBorders>
            <w:hideMark/>
          </w:tcPr>
          <w:p w14:paraId="0C6C2419" w14:textId="77777777" w:rsidR="00581521" w:rsidRPr="00581521" w:rsidRDefault="00581521" w:rsidP="00581521">
            <w:pPr>
              <w:keepNext/>
              <w:keepLines/>
              <w:overflowPunct w:val="0"/>
              <w:autoSpaceDE w:val="0"/>
              <w:autoSpaceDN w:val="0"/>
              <w:adjustRightInd w:val="0"/>
              <w:spacing w:after="0"/>
              <w:textAlignment w:val="baseline"/>
              <w:rPr>
                <w:rFonts w:ascii="Arial" w:hAnsi="Arial"/>
                <w:i/>
                <w:iCs/>
                <w:sz w:val="18"/>
                <w:szCs w:val="22"/>
                <w:lang w:eastAsia="ja-JP"/>
              </w:rPr>
            </w:pPr>
            <w:proofErr w:type="spellStart"/>
            <w:r w:rsidRPr="00581521">
              <w:rPr>
                <w:rFonts w:ascii="Arial" w:hAnsi="Arial"/>
                <w:i/>
                <w:iCs/>
                <w:sz w:val="18"/>
                <w:lang w:eastAsia="ja-JP"/>
              </w:rPr>
              <w:t>SharedSpectrum</w:t>
            </w:r>
            <w:proofErr w:type="spellEnd"/>
          </w:p>
        </w:tc>
        <w:tc>
          <w:tcPr>
            <w:tcW w:w="10146" w:type="dxa"/>
            <w:tcBorders>
              <w:top w:val="single" w:sz="4" w:space="0" w:color="auto"/>
              <w:left w:val="single" w:sz="4" w:space="0" w:color="auto"/>
              <w:bottom w:val="single" w:sz="4" w:space="0" w:color="auto"/>
              <w:right w:val="single" w:sz="4" w:space="0" w:color="auto"/>
            </w:tcBorders>
            <w:hideMark/>
          </w:tcPr>
          <w:p w14:paraId="2BB18117" w14:textId="77777777" w:rsidR="00581521" w:rsidRPr="00581521" w:rsidRDefault="00581521" w:rsidP="00581521">
            <w:pPr>
              <w:keepNext/>
              <w:keepLines/>
              <w:overflowPunct w:val="0"/>
              <w:autoSpaceDE w:val="0"/>
              <w:autoSpaceDN w:val="0"/>
              <w:adjustRightInd w:val="0"/>
              <w:spacing w:after="0"/>
              <w:textAlignment w:val="baseline"/>
              <w:rPr>
                <w:rFonts w:ascii="Arial" w:hAnsi="Arial"/>
                <w:sz w:val="18"/>
                <w:szCs w:val="22"/>
                <w:lang w:eastAsia="ja-JP"/>
              </w:rPr>
            </w:pPr>
            <w:r w:rsidRPr="00581521">
              <w:rPr>
                <w:rFonts w:ascii="Arial" w:hAnsi="Arial"/>
                <w:sz w:val="18"/>
                <w:szCs w:val="22"/>
                <w:lang w:eastAsia="ja-JP"/>
              </w:rPr>
              <w:t xml:space="preserve">This field is mandatory present if this </w:t>
            </w:r>
            <w:proofErr w:type="spellStart"/>
            <w:r w:rsidRPr="00581521">
              <w:rPr>
                <w:rFonts w:ascii="Arial" w:hAnsi="Arial"/>
                <w:i/>
                <w:iCs/>
                <w:sz w:val="18"/>
                <w:szCs w:val="22"/>
                <w:lang w:eastAsia="ja-JP"/>
              </w:rPr>
              <w:t>MeasObject</w:t>
            </w:r>
            <w:proofErr w:type="spellEnd"/>
            <w:r w:rsidRPr="00581521">
              <w:rPr>
                <w:rFonts w:ascii="Arial" w:hAnsi="Arial"/>
                <w:sz w:val="18"/>
                <w:szCs w:val="22"/>
                <w:lang w:eastAsia="ja-JP"/>
              </w:rPr>
              <w:t xml:space="preserve"> is for a frequency which operates with shared spectrum channel access. Otherwise, it is absent, Need R.</w:t>
            </w:r>
          </w:p>
        </w:tc>
      </w:tr>
    </w:tbl>
    <w:p w14:paraId="722B9421" w14:textId="77777777" w:rsidR="00581521" w:rsidRPr="00581521" w:rsidRDefault="00581521" w:rsidP="00581521">
      <w:pPr>
        <w:overflowPunct w:val="0"/>
        <w:autoSpaceDE w:val="0"/>
        <w:autoSpaceDN w:val="0"/>
        <w:adjustRightInd w:val="0"/>
        <w:textAlignment w:val="baseline"/>
        <w:rPr>
          <w:lang w:eastAsia="ja-JP"/>
        </w:rPr>
      </w:pPr>
    </w:p>
    <w:p w14:paraId="3BE9B3CE" w14:textId="77777777" w:rsidR="0001699F" w:rsidRPr="00833155" w:rsidRDefault="0001699F" w:rsidP="0001699F">
      <w:pPr>
        <w:pBdr>
          <w:top w:val="single" w:sz="4" w:space="1" w:color="auto"/>
          <w:left w:val="single" w:sz="4" w:space="4" w:color="auto"/>
          <w:bottom w:val="single" w:sz="4" w:space="1" w:color="auto"/>
          <w:right w:val="single" w:sz="4" w:space="4" w:color="auto"/>
        </w:pBdr>
        <w:shd w:val="clear" w:color="auto" w:fill="FFFF99"/>
        <w:spacing w:before="240" w:after="240"/>
        <w:jc w:val="center"/>
        <w:rPr>
          <w:i/>
        </w:rPr>
      </w:pPr>
      <w:r>
        <w:rPr>
          <w:i/>
        </w:rPr>
        <w:t>End of Changes</w:t>
      </w:r>
    </w:p>
    <w:p w14:paraId="79368719" w14:textId="77777777" w:rsidR="0001699F" w:rsidRDefault="0001699F">
      <w:pPr>
        <w:rPr>
          <w:noProof/>
        </w:rPr>
      </w:pPr>
    </w:p>
    <w:sectPr w:rsidR="0001699F" w:rsidSect="00A65AFD">
      <w:headerReference w:type="even" r:id="rId23"/>
      <w:headerReference w:type="default" r:id="rId24"/>
      <w:headerReference w:type="first" r:id="rId25"/>
      <w:footnotePr>
        <w:numRestart w:val="eachSect"/>
      </w:footnotePr>
      <w:pgSz w:w="16840" w:h="11907" w:orient="landscape" w:code="9"/>
      <w:pgMar w:top="1134" w:right="1418"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FDC2505" w14:textId="77777777" w:rsidR="00745AD9" w:rsidRDefault="00745AD9">
      <w:r>
        <w:separator/>
      </w:r>
    </w:p>
  </w:endnote>
  <w:endnote w:type="continuationSeparator" w:id="0">
    <w:p w14:paraId="5B1EB362" w14:textId="77777777" w:rsidR="00745AD9" w:rsidRDefault="00745AD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003" w:usb1="288F0000" w:usb2="00000016" w:usb3="00000000" w:csb0="00040001" w:csb1="00000000"/>
  </w:font>
  <w:font w:name="Times">
    <w:panose1 w:val="02020603050405020304"/>
    <w:charset w:val="00"/>
    <w:family w:val="auto"/>
    <w:pitch w:val="variable"/>
    <w:sig w:usb0="E00002FF" w:usb1="5000205A" w:usb2="00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45F1A58" w14:textId="77777777" w:rsidR="006E486B" w:rsidRDefault="006E486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6413E5" w14:textId="77777777" w:rsidR="006E486B" w:rsidRDefault="006E486B">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4CEBA3" w14:textId="77777777" w:rsidR="006E486B" w:rsidRDefault="006E486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957D55E" w14:textId="77777777" w:rsidR="00745AD9" w:rsidRDefault="00745AD9">
      <w:r>
        <w:separator/>
      </w:r>
    </w:p>
  </w:footnote>
  <w:footnote w:type="continuationSeparator" w:id="0">
    <w:p w14:paraId="08EF96A7" w14:textId="77777777" w:rsidR="00745AD9" w:rsidRDefault="00745AD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E86A4C"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6BF381" w14:textId="77777777" w:rsidR="006E486B" w:rsidRDefault="006E486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7FEAD4" w14:textId="77777777" w:rsidR="006E486B" w:rsidRDefault="006E486B">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A3699A"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ADCD5DA"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5ED6F2"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1CF7D93"/>
    <w:multiLevelType w:val="hybridMultilevel"/>
    <w:tmpl w:val="6EC0148E"/>
    <w:lvl w:ilvl="0" w:tplc="0409000F">
      <w:start w:val="1"/>
      <w:numFmt w:val="decimal"/>
      <w:lvlText w:val="%1."/>
      <w:lvlJc w:val="left"/>
      <w:pPr>
        <w:ind w:left="520" w:hanging="420"/>
      </w:p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 w15:restartNumberingAfterBreak="0">
    <w:nsid w:val="33B73779"/>
    <w:multiLevelType w:val="hybridMultilevel"/>
    <w:tmpl w:val="9CB44AC6"/>
    <w:lvl w:ilvl="0" w:tplc="2B0CDD0A">
      <w:start w:val="1"/>
      <w:numFmt w:val="decimal"/>
      <w:lvlText w:val="%1."/>
      <w:lvlJc w:val="left"/>
      <w:pPr>
        <w:ind w:left="8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3D411AF3"/>
    <w:multiLevelType w:val="hybridMultilevel"/>
    <w:tmpl w:val="0FA21690"/>
    <w:lvl w:ilvl="0" w:tplc="ABB6DB4C">
      <w:start w:val="1"/>
      <w:numFmt w:val="decimal"/>
      <w:lvlText w:val="%1."/>
      <w:lvlJc w:val="left"/>
      <w:pPr>
        <w:ind w:left="820" w:hanging="360"/>
      </w:pPr>
      <w:rPr>
        <w:rFonts w:hint="default"/>
      </w:r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abstractNum w:abstractNumId="3" w15:restartNumberingAfterBreak="0">
    <w:nsid w:val="6C0A14DD"/>
    <w:multiLevelType w:val="hybridMultilevel"/>
    <w:tmpl w:val="440AB224"/>
    <w:lvl w:ilvl="0" w:tplc="0809000F">
      <w:start w:val="1"/>
      <w:numFmt w:val="decimal"/>
      <w:lvlText w:val="%1."/>
      <w:lvlJc w:val="left"/>
      <w:pPr>
        <w:ind w:left="820" w:hanging="360"/>
      </w:pPr>
    </w:lvl>
    <w:lvl w:ilvl="1" w:tplc="08090019" w:tentative="1">
      <w:start w:val="1"/>
      <w:numFmt w:val="lowerLetter"/>
      <w:lvlText w:val="%2."/>
      <w:lvlJc w:val="left"/>
      <w:pPr>
        <w:ind w:left="1540" w:hanging="360"/>
      </w:pPr>
    </w:lvl>
    <w:lvl w:ilvl="2" w:tplc="0809001B" w:tentative="1">
      <w:start w:val="1"/>
      <w:numFmt w:val="lowerRoman"/>
      <w:lvlText w:val="%3."/>
      <w:lvlJc w:val="right"/>
      <w:pPr>
        <w:ind w:left="2260" w:hanging="180"/>
      </w:pPr>
    </w:lvl>
    <w:lvl w:ilvl="3" w:tplc="0809000F" w:tentative="1">
      <w:start w:val="1"/>
      <w:numFmt w:val="decimal"/>
      <w:lvlText w:val="%4."/>
      <w:lvlJc w:val="left"/>
      <w:pPr>
        <w:ind w:left="2980" w:hanging="360"/>
      </w:pPr>
    </w:lvl>
    <w:lvl w:ilvl="4" w:tplc="08090019" w:tentative="1">
      <w:start w:val="1"/>
      <w:numFmt w:val="lowerLetter"/>
      <w:lvlText w:val="%5."/>
      <w:lvlJc w:val="left"/>
      <w:pPr>
        <w:ind w:left="3700" w:hanging="360"/>
      </w:pPr>
    </w:lvl>
    <w:lvl w:ilvl="5" w:tplc="0809001B" w:tentative="1">
      <w:start w:val="1"/>
      <w:numFmt w:val="lowerRoman"/>
      <w:lvlText w:val="%6."/>
      <w:lvlJc w:val="right"/>
      <w:pPr>
        <w:ind w:left="4420" w:hanging="180"/>
      </w:pPr>
    </w:lvl>
    <w:lvl w:ilvl="6" w:tplc="0809000F" w:tentative="1">
      <w:start w:val="1"/>
      <w:numFmt w:val="decimal"/>
      <w:lvlText w:val="%7."/>
      <w:lvlJc w:val="left"/>
      <w:pPr>
        <w:ind w:left="5140" w:hanging="360"/>
      </w:pPr>
    </w:lvl>
    <w:lvl w:ilvl="7" w:tplc="08090019" w:tentative="1">
      <w:start w:val="1"/>
      <w:numFmt w:val="lowerLetter"/>
      <w:lvlText w:val="%8."/>
      <w:lvlJc w:val="left"/>
      <w:pPr>
        <w:ind w:left="5860" w:hanging="360"/>
      </w:pPr>
    </w:lvl>
    <w:lvl w:ilvl="8" w:tplc="0809001B" w:tentative="1">
      <w:start w:val="1"/>
      <w:numFmt w:val="lowerRoman"/>
      <w:lvlText w:val="%9."/>
      <w:lvlJc w:val="right"/>
      <w:pPr>
        <w:ind w:left="6580" w:hanging="180"/>
      </w:pPr>
    </w:lvl>
  </w:abstractNum>
  <w:num w:numId="1">
    <w:abstractNumId w:val="3"/>
  </w:num>
  <w:num w:numId="2">
    <w:abstractNumId w:val="2"/>
  </w:num>
  <w:num w:numId="3">
    <w:abstractNumId w:val="1"/>
  </w:num>
  <w:num w:numId="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Nokia">
    <w15:presenceInfo w15:providerId="None" w15:userId="Nokia"/>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699F"/>
    <w:rsid w:val="00022E4A"/>
    <w:rsid w:val="00033F0F"/>
    <w:rsid w:val="0004331D"/>
    <w:rsid w:val="00062AC6"/>
    <w:rsid w:val="00063039"/>
    <w:rsid w:val="00064B05"/>
    <w:rsid w:val="00095E0D"/>
    <w:rsid w:val="000A6394"/>
    <w:rsid w:val="000B7FED"/>
    <w:rsid w:val="000C038A"/>
    <w:rsid w:val="000C6598"/>
    <w:rsid w:val="001359CC"/>
    <w:rsid w:val="00145D43"/>
    <w:rsid w:val="00192C46"/>
    <w:rsid w:val="00193130"/>
    <w:rsid w:val="001A08B3"/>
    <w:rsid w:val="001A7B60"/>
    <w:rsid w:val="001B52F0"/>
    <w:rsid w:val="001B7A65"/>
    <w:rsid w:val="001C568A"/>
    <w:rsid w:val="001C6FD8"/>
    <w:rsid w:val="001E41F3"/>
    <w:rsid w:val="001F2EF9"/>
    <w:rsid w:val="00252630"/>
    <w:rsid w:val="0026004D"/>
    <w:rsid w:val="00262C2B"/>
    <w:rsid w:val="002640DD"/>
    <w:rsid w:val="00275D12"/>
    <w:rsid w:val="002807BD"/>
    <w:rsid w:val="00284FEB"/>
    <w:rsid w:val="002860C4"/>
    <w:rsid w:val="002B24CE"/>
    <w:rsid w:val="002B5741"/>
    <w:rsid w:val="00304305"/>
    <w:rsid w:val="00305409"/>
    <w:rsid w:val="00324A06"/>
    <w:rsid w:val="003609EF"/>
    <w:rsid w:val="0036231A"/>
    <w:rsid w:val="00374DD4"/>
    <w:rsid w:val="003840FD"/>
    <w:rsid w:val="003D2519"/>
    <w:rsid w:val="003E1A36"/>
    <w:rsid w:val="003E69A4"/>
    <w:rsid w:val="00410371"/>
    <w:rsid w:val="004242F1"/>
    <w:rsid w:val="004414A9"/>
    <w:rsid w:val="00456761"/>
    <w:rsid w:val="00466DC4"/>
    <w:rsid w:val="00481B0E"/>
    <w:rsid w:val="004B75B7"/>
    <w:rsid w:val="0051580D"/>
    <w:rsid w:val="00547111"/>
    <w:rsid w:val="00550226"/>
    <w:rsid w:val="00570B49"/>
    <w:rsid w:val="00581521"/>
    <w:rsid w:val="00592D74"/>
    <w:rsid w:val="00594C9A"/>
    <w:rsid w:val="005B67E0"/>
    <w:rsid w:val="005B74C1"/>
    <w:rsid w:val="005E151F"/>
    <w:rsid w:val="005E2C44"/>
    <w:rsid w:val="005F16C4"/>
    <w:rsid w:val="00621188"/>
    <w:rsid w:val="006257ED"/>
    <w:rsid w:val="00653FD6"/>
    <w:rsid w:val="006647D4"/>
    <w:rsid w:val="00695808"/>
    <w:rsid w:val="006A1045"/>
    <w:rsid w:val="006B46FB"/>
    <w:rsid w:val="006E21FB"/>
    <w:rsid w:val="006E486B"/>
    <w:rsid w:val="007066A2"/>
    <w:rsid w:val="00745AD9"/>
    <w:rsid w:val="00752B81"/>
    <w:rsid w:val="0075520A"/>
    <w:rsid w:val="00792342"/>
    <w:rsid w:val="007977A8"/>
    <w:rsid w:val="007B512A"/>
    <w:rsid w:val="007C2097"/>
    <w:rsid w:val="007D38D5"/>
    <w:rsid w:val="007D6A07"/>
    <w:rsid w:val="007F7259"/>
    <w:rsid w:val="008040A8"/>
    <w:rsid w:val="00805A0B"/>
    <w:rsid w:val="00821174"/>
    <w:rsid w:val="00821236"/>
    <w:rsid w:val="008279FA"/>
    <w:rsid w:val="0084528B"/>
    <w:rsid w:val="008626E7"/>
    <w:rsid w:val="00870EE7"/>
    <w:rsid w:val="008863B9"/>
    <w:rsid w:val="008A45A6"/>
    <w:rsid w:val="008A78C1"/>
    <w:rsid w:val="008F686C"/>
    <w:rsid w:val="009049AE"/>
    <w:rsid w:val="00906105"/>
    <w:rsid w:val="009148DE"/>
    <w:rsid w:val="0091739B"/>
    <w:rsid w:val="00936858"/>
    <w:rsid w:val="00941E30"/>
    <w:rsid w:val="00965506"/>
    <w:rsid w:val="009777D9"/>
    <w:rsid w:val="00991B88"/>
    <w:rsid w:val="009A5753"/>
    <w:rsid w:val="009A579D"/>
    <w:rsid w:val="009A6A92"/>
    <w:rsid w:val="009A7F76"/>
    <w:rsid w:val="009E3297"/>
    <w:rsid w:val="009E59ED"/>
    <w:rsid w:val="009F5B19"/>
    <w:rsid w:val="009F734F"/>
    <w:rsid w:val="00A12FF6"/>
    <w:rsid w:val="00A246B6"/>
    <w:rsid w:val="00A27479"/>
    <w:rsid w:val="00A47E70"/>
    <w:rsid w:val="00A50CF0"/>
    <w:rsid w:val="00A65AFD"/>
    <w:rsid w:val="00A70B96"/>
    <w:rsid w:val="00A73645"/>
    <w:rsid w:val="00A7671C"/>
    <w:rsid w:val="00AA2CBC"/>
    <w:rsid w:val="00AA4B80"/>
    <w:rsid w:val="00AC5820"/>
    <w:rsid w:val="00AC5A3B"/>
    <w:rsid w:val="00AD1CD8"/>
    <w:rsid w:val="00AF792B"/>
    <w:rsid w:val="00B079E9"/>
    <w:rsid w:val="00B20A5D"/>
    <w:rsid w:val="00B258BB"/>
    <w:rsid w:val="00B4086D"/>
    <w:rsid w:val="00B673EC"/>
    <w:rsid w:val="00B67B97"/>
    <w:rsid w:val="00B86670"/>
    <w:rsid w:val="00B968C8"/>
    <w:rsid w:val="00BA17E4"/>
    <w:rsid w:val="00BA3EC5"/>
    <w:rsid w:val="00BA51D9"/>
    <w:rsid w:val="00BB5DFC"/>
    <w:rsid w:val="00BD279D"/>
    <w:rsid w:val="00BD6BB8"/>
    <w:rsid w:val="00BF30BD"/>
    <w:rsid w:val="00C56FAF"/>
    <w:rsid w:val="00C66BA2"/>
    <w:rsid w:val="00C95985"/>
    <w:rsid w:val="00CC0F15"/>
    <w:rsid w:val="00CC5026"/>
    <w:rsid w:val="00CC68D0"/>
    <w:rsid w:val="00D03F9A"/>
    <w:rsid w:val="00D06D51"/>
    <w:rsid w:val="00D24991"/>
    <w:rsid w:val="00D50255"/>
    <w:rsid w:val="00D51B46"/>
    <w:rsid w:val="00D603C3"/>
    <w:rsid w:val="00D66520"/>
    <w:rsid w:val="00D92992"/>
    <w:rsid w:val="00DB3349"/>
    <w:rsid w:val="00DE34CF"/>
    <w:rsid w:val="00E13F3D"/>
    <w:rsid w:val="00E16066"/>
    <w:rsid w:val="00E34898"/>
    <w:rsid w:val="00E3763A"/>
    <w:rsid w:val="00EA0FD4"/>
    <w:rsid w:val="00EB09B7"/>
    <w:rsid w:val="00ED02C1"/>
    <w:rsid w:val="00ED709C"/>
    <w:rsid w:val="00EE7D7C"/>
    <w:rsid w:val="00F25D98"/>
    <w:rsid w:val="00F300FB"/>
    <w:rsid w:val="00F43561"/>
    <w:rsid w:val="00F60310"/>
    <w:rsid w:val="00FB6386"/>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8DD8586"/>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3840FD"/>
    <w:pPr>
      <w:overflowPunct w:val="0"/>
      <w:autoSpaceDE w:val="0"/>
      <w:autoSpaceDN w:val="0"/>
      <w:adjustRightInd w:val="0"/>
      <w:spacing w:line="259" w:lineRule="auto"/>
      <w:ind w:firstLineChars="200" w:firstLine="420"/>
      <w:textAlignment w:val="baseline"/>
    </w:pPr>
    <w:rPr>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0103142">
      <w:bodyDiv w:val="1"/>
      <w:marLeft w:val="0"/>
      <w:marRight w:val="0"/>
      <w:marTop w:val="0"/>
      <w:marBottom w:val="0"/>
      <w:divBdr>
        <w:top w:val="none" w:sz="0" w:space="0" w:color="auto"/>
        <w:left w:val="none" w:sz="0" w:space="0" w:color="auto"/>
        <w:bottom w:val="none" w:sz="0" w:space="0" w:color="auto"/>
        <w:right w:val="none" w:sz="0" w:space="0" w:color="auto"/>
      </w:divBdr>
    </w:div>
    <w:div w:id="196091105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header" Target="header2.xml"/><Relationship Id="rId26" Type="http://schemas.openxmlformats.org/officeDocument/2006/relationships/fontTable" Target="fontTable.xml"/><Relationship Id="rId3" Type="http://schemas.openxmlformats.org/officeDocument/2006/relationships/customXml" Target="../customXml/item2.xml"/><Relationship Id="rId21" Type="http://schemas.openxmlformats.org/officeDocument/2006/relationships/header" Target="header3.xml"/><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footer" Target="footer2.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5.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settings" Target="settings.xml"/><Relationship Id="rId19" Type="http://schemas.openxmlformats.org/officeDocument/2006/relationships/footer" Target="footer1.xml"/><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footer" Target="footer3.xml"/><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5AIRPNAIUNRU-859666464-11251</_dlc_DocId>
    <_dlc_DocIdUrl xmlns="71c5aaf6-e6ce-465b-b873-5148d2a4c105">
      <Url>https://nokia.sharepoint.com/sites/c5g/e2earch/_layouts/15/DocIdRedir.aspx?ID=5AIRPNAIUNRU-859666464-11251</Url>
      <Description>5AIRPNAIUNRU-859666464-11251</Description>
    </_dlc_DocIdUrl>
    <Information xmlns="3b34c8f0-1ef5-4d1e-bb66-517ce7fe7356" xsi:nil="true"/>
    <HideFromDelve xmlns="71c5aaf6-e6ce-465b-b873-5148d2a4c105">false</HideFromDelve>
    <Associated_x0020_Task xmlns="3b34c8f0-1ef5-4d1e-bb66-517ce7fe7356"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4371E7EC0F13943B87F9D9F2BE005B3" ma:contentTypeVersion="27" ma:contentTypeDescription="Create a new document." ma:contentTypeScope="" ma:versionID="7108bf0f643bd2ab86d58d623289504e">
  <xsd:schema xmlns:xsd="http://www.w3.org/2001/XMLSchema" xmlns:xs="http://www.w3.org/2001/XMLSchema" xmlns:p="http://schemas.microsoft.com/office/2006/metadata/properties" xmlns:ns2="71c5aaf6-e6ce-465b-b873-5148d2a4c105" xmlns:ns3="3b34c8f0-1ef5-4d1e-bb66-517ce7fe7356" xmlns:ns4="a3840f4f-04be-43d1-b2ef-6ff1382503c7" xmlns:ns5="83f22d2f-d16e-4be6-ad4f-29fa0b067c3c" targetNamespace="http://schemas.microsoft.com/office/2006/metadata/properties" ma:root="true" ma:fieldsID="666bff8c508f070762f2fed0b9d3a869" ns2:_="" ns3:_="" ns4:_="" ns5:_="">
    <xsd:import namespace="71c5aaf6-e6ce-465b-b873-5148d2a4c105"/>
    <xsd:import namespace="3b34c8f0-1ef5-4d1e-bb66-517ce7fe7356"/>
    <xsd:import namespace="a3840f4f-04be-43d1-b2ef-6ff1382503c7"/>
    <xsd:import namespace="83f22d2f-d16e-4be6-ad4f-29fa0b067c3c"/>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element ref="ns5:MediaServiceAutoTags" minOccurs="0"/>
                <xsd:element ref="ns5:MediaServiceOCR" minOccurs="0"/>
                <xsd:element ref="ns5:MediaServiceGenerationTime" minOccurs="0"/>
                <xsd:element ref="ns5: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f22d2f-d16e-4be6-ad4f-29fa0b067c3c"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SharedContentType xmlns="Microsoft.SharePoint.Taxonomy.ContentTypeSync" SourceId="34c87397-5fc1-491e-85e7-d6110dbe9cbd" ContentTypeId="0x0101" PreviousValue="false"/>
</file>

<file path=customXml/itemProps1.xml><?xml version="1.0" encoding="utf-8"?>
<ds:datastoreItem xmlns:ds="http://schemas.openxmlformats.org/officeDocument/2006/customXml" ds:itemID="{EFD2FAE2-EBF5-7F4B-AA3D-F63A9A1BB43A}">
  <ds:schemaRefs>
    <ds:schemaRef ds:uri="http://schemas.openxmlformats.org/officeDocument/2006/bibliography"/>
  </ds:schemaRefs>
</ds:datastoreItem>
</file>

<file path=customXml/itemProps2.xml><?xml version="1.0" encoding="utf-8"?>
<ds:datastoreItem xmlns:ds="http://schemas.openxmlformats.org/officeDocument/2006/customXml" ds:itemID="{14057065-A6D8-432B-A520-8F9B785C3501}">
  <ds:schemaRefs>
    <ds:schemaRef ds:uri="http://schemas.microsoft.com/sharepoint/v3/contenttype/forms"/>
  </ds:schemaRefs>
</ds:datastoreItem>
</file>

<file path=customXml/itemProps3.xml><?xml version="1.0" encoding="utf-8"?>
<ds:datastoreItem xmlns:ds="http://schemas.openxmlformats.org/officeDocument/2006/customXml" ds:itemID="{6A7070E3-1351-4C4B-8A01-8D5397D39FF6}">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992BADB0-3265-4D7C-8B4F-C921110B30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83f22d2f-d16e-4be6-ad4f-29fa0b067c3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73E7A5AD-E53F-4575-95DA-E7540BB3DDB2}">
  <ds:schemaRefs>
    <ds:schemaRef ds:uri="http://schemas.microsoft.com/sharepoint/events"/>
  </ds:schemaRefs>
</ds:datastoreItem>
</file>

<file path=customXml/itemProps6.xml><?xml version="1.0" encoding="utf-8"?>
<ds:datastoreItem xmlns:ds="http://schemas.openxmlformats.org/officeDocument/2006/customXml" ds:itemID="{92C99604-DC1A-4BCC-A3A6-92F9BF86343F}">
  <ds:schemaRefs>
    <ds:schemaRef ds:uri="Microsoft.SharePoint.Taxonomy.ContentTypeSync"/>
  </ds:schemaRefs>
</ds:datastoreItem>
</file>

<file path=docProps/app.xml><?xml version="1.0" encoding="utf-8"?>
<Properties xmlns="http://schemas.openxmlformats.org/officeDocument/2006/extended-properties" xmlns:vt="http://schemas.openxmlformats.org/officeDocument/2006/docPropsVTypes">
  <Template>3gpp_70.dot</Template>
  <TotalTime>175</TotalTime>
  <Pages>9</Pages>
  <Words>3128</Words>
  <Characters>17834</Characters>
  <Application>Microsoft Office Word</Application>
  <DocSecurity>0</DocSecurity>
  <Lines>148</Lines>
  <Paragraphs>41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
      <vt:lpstr>MTG_TITLE</vt:lpstr>
    </vt:vector>
  </TitlesOfParts>
  <Manager/>
  <Company>3GPP Support Team</Company>
  <LinksUpToDate>false</LinksUpToDate>
  <CharactersWithSpaces>20921</CharactersWithSpaces>
  <SharedDoc>false</SharedDoc>
  <HyperlinkBase/>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Nokia</cp:lastModifiedBy>
  <cp:revision>69</cp:revision>
  <cp:lastPrinted>1899-12-31T22:59:00Z</cp:lastPrinted>
  <dcterms:created xsi:type="dcterms:W3CDTF">2019-04-16T00:15:00Z</dcterms:created>
  <dcterms:modified xsi:type="dcterms:W3CDTF">2022-05-20T02:27:00Z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0x01010054371E7EC0F13943B87F9D9F2BE005B3</vt:lpwstr>
  </property>
  <property fmtid="{D5CDD505-2E9C-101B-9397-08002B2CF9AE}" pid="22" name="_dlc_DocIdItemGuid">
    <vt:lpwstr>ffefd63e-cf9a-408b-8bd7-b2fe1714a4df</vt:lpwstr>
  </property>
</Properties>
</file>